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8A68" w14:textId="77777777" w:rsidR="009738FB" w:rsidRPr="009738FB" w:rsidRDefault="009738FB" w:rsidP="009738FB">
      <w:pPr>
        <w:keepNext/>
        <w:keepLines/>
        <w:widowControl w:val="0"/>
        <w:tabs>
          <w:tab w:val="right" w:pos="7710"/>
        </w:tabs>
        <w:suppressAutoHyphens/>
        <w:autoSpaceDE w:val="0"/>
        <w:autoSpaceDN w:val="0"/>
        <w:adjustRightInd w:val="0"/>
        <w:spacing w:before="120" w:after="0" w:line="257" w:lineRule="auto"/>
        <w:ind w:left="4706"/>
        <w:textAlignment w:val="center"/>
        <w:rPr>
          <w:rFonts w:ascii="Times New Roman" w:eastAsia="Times New Roman" w:hAnsi="Times New Roman" w:cs="Times New Roman"/>
          <w:color w:val="000000"/>
          <w:kern w:val="0"/>
          <w:sz w:val="18"/>
          <w:szCs w:val="18"/>
          <w:lang w:eastAsia="uk-UA"/>
          <w14:ligatures w14:val="none"/>
        </w:rPr>
      </w:pPr>
      <w:r w:rsidRPr="009738FB">
        <w:rPr>
          <w:rFonts w:ascii="Times New Roman" w:eastAsia="Times New Roman" w:hAnsi="Times New Roman" w:cs="Times New Roman"/>
          <w:color w:val="000000"/>
          <w:kern w:val="0"/>
          <w:sz w:val="18"/>
          <w:szCs w:val="18"/>
          <w:lang w:eastAsia="uk-UA"/>
          <w14:ligatures w14:val="none"/>
        </w:rPr>
        <w:t>Додаток 7</w:t>
      </w:r>
      <w:r w:rsidRPr="009738FB">
        <w:rPr>
          <w:rFonts w:ascii="Times New Roman" w:eastAsia="Times New Roman" w:hAnsi="Times New Roman" w:cs="Times New Roman"/>
          <w:color w:val="000000"/>
          <w:kern w:val="0"/>
          <w:sz w:val="18"/>
          <w:szCs w:val="18"/>
          <w:lang w:eastAsia="uk-UA"/>
          <w14:ligatures w14:val="none"/>
        </w:rPr>
        <w:br/>
        <w:t>до Положення про розкриття інформації емітентами цінних паперів, а також особами, які надають забезпечення за такими цінними паперами</w:t>
      </w:r>
      <w:r w:rsidRPr="009738FB">
        <w:rPr>
          <w:rFonts w:ascii="Times New Roman" w:eastAsia="Times New Roman" w:hAnsi="Times New Roman" w:cs="Times New Roman"/>
          <w:color w:val="000000"/>
          <w:kern w:val="0"/>
          <w:sz w:val="18"/>
          <w:szCs w:val="18"/>
          <w:lang w:val="ru-RU" w:eastAsia="uk-UA"/>
          <w14:ligatures w14:val="none"/>
        </w:rPr>
        <w:t xml:space="preserve"> </w:t>
      </w:r>
      <w:r w:rsidRPr="009738FB">
        <w:rPr>
          <w:rFonts w:ascii="Times New Roman" w:eastAsia="Times New Roman" w:hAnsi="Times New Roman" w:cs="Times New Roman"/>
          <w:color w:val="000000"/>
          <w:kern w:val="0"/>
          <w:sz w:val="18"/>
          <w:szCs w:val="18"/>
          <w:lang w:eastAsia="uk-UA"/>
          <w14:ligatures w14:val="none"/>
        </w:rPr>
        <w:t>(пункт 39)</w:t>
      </w:r>
    </w:p>
    <w:p w14:paraId="3C29AB9F" w14:textId="77777777" w:rsidR="009738FB" w:rsidRPr="009738FB" w:rsidRDefault="009738FB" w:rsidP="009738F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p>
    <w:p w14:paraId="25A9C58F" w14:textId="77777777" w:rsidR="009738FB" w:rsidRPr="009738FB" w:rsidRDefault="009738FB" w:rsidP="009738F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8"/>
          <w:szCs w:val="28"/>
          <w:lang w:eastAsia="uk-UA"/>
          <w14:ligatures w14:val="none"/>
        </w:rPr>
      </w:pPr>
      <w:r w:rsidRPr="009738FB">
        <w:rPr>
          <w:rFonts w:ascii="Times New Roman" w:eastAsia="Times New Roman" w:hAnsi="Times New Roman" w:cs="Times New Roman"/>
          <w:b/>
          <w:bCs/>
          <w:color w:val="000000"/>
          <w:kern w:val="0"/>
          <w:sz w:val="28"/>
          <w:szCs w:val="28"/>
          <w:lang w:eastAsia="uk-UA"/>
          <w14:ligatures w14:val="none"/>
        </w:rPr>
        <w:t>Титульний аркуш</w:t>
      </w:r>
    </w:p>
    <w:tbl>
      <w:tblPr>
        <w:tblW w:w="5000" w:type="pct"/>
        <w:tblLook w:val="0000" w:firstRow="0" w:lastRow="0" w:firstColumn="0" w:lastColumn="0" w:noHBand="0" w:noVBand="0"/>
      </w:tblPr>
      <w:tblGrid>
        <w:gridCol w:w="4093"/>
        <w:gridCol w:w="5828"/>
      </w:tblGrid>
      <w:tr w:rsidR="009738FB" w:rsidRPr="009738FB" w14:paraId="139B4EDD" w14:textId="77777777" w:rsidTr="001A2CF2">
        <w:trPr>
          <w:trHeight w:val="60"/>
        </w:trPr>
        <w:tc>
          <w:tcPr>
            <w:tcW w:w="2063" w:type="pct"/>
          </w:tcPr>
          <w:p w14:paraId="7D0CCDC5"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u w:val="single"/>
                <w:lang w:val="en-US" w:eastAsia="uk-UA"/>
                <w14:ligatures w14:val="none"/>
              </w:rPr>
              <w:t>10.12.2025</w:t>
            </w:r>
          </w:p>
          <w:p w14:paraId="6F3F0210"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(дата реєстрації особою</w:t>
            </w:r>
            <w:r w:rsidRPr="009738FB">
              <w:rPr>
                <w:rFonts w:ascii="Times New Roman" w:eastAsia="Times New Roman" w:hAnsi="Times New Roman" w:cs="Times New Roman"/>
                <w:color w:val="000000"/>
                <w:kern w:val="0"/>
                <w:sz w:val="20"/>
                <w:szCs w:val="20"/>
                <w:lang w:eastAsia="uk-UA"/>
                <w14:ligatures w14:val="none"/>
              </w:rPr>
              <w:br/>
              <w:t>електронного документа)</w:t>
            </w:r>
          </w:p>
          <w:p w14:paraId="5F3F179F"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eastAsia="uk-UA"/>
                <w14:ligatures w14:val="none"/>
              </w:rPr>
              <w:t>№</w:t>
            </w:r>
            <w:r w:rsidRPr="009738FB">
              <w:rPr>
                <w:rFonts w:ascii="Times New Roman" w:eastAsia="Times New Roman" w:hAnsi="Times New Roman" w:cs="Times New Roman"/>
                <w:color w:val="000000"/>
                <w:kern w:val="0"/>
                <w:sz w:val="24"/>
                <w:szCs w:val="24"/>
                <w:lang w:val="ru-RU" w:eastAsia="uk-UA"/>
                <w14:ligatures w14:val="none"/>
              </w:rPr>
              <w:t xml:space="preserve"> </w:t>
            </w:r>
            <w:r w:rsidRPr="009738FB">
              <w:rPr>
                <w:rFonts w:ascii="Times New Roman" w:eastAsia="Times New Roman" w:hAnsi="Times New Roman" w:cs="Times New Roman"/>
                <w:color w:val="000000"/>
                <w:kern w:val="0"/>
                <w:sz w:val="24"/>
                <w:szCs w:val="24"/>
                <w:u w:val="single"/>
                <w:lang w:val="en-US" w:eastAsia="uk-UA"/>
                <w14:ligatures w14:val="none"/>
              </w:rPr>
              <w:t>6/25</w:t>
            </w:r>
          </w:p>
          <w:p w14:paraId="127A19B0"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ind w:left="180"/>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(вихідний реєстраційний номер електронного документа)</w:t>
            </w:r>
          </w:p>
        </w:tc>
        <w:tc>
          <w:tcPr>
            <w:tcW w:w="2937" w:type="pct"/>
          </w:tcPr>
          <w:p w14:paraId="71383021"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4"/>
                <w:szCs w:val="24"/>
                <w:lang w:eastAsia="uk-UA"/>
                <w14:ligatures w14:val="none"/>
              </w:rPr>
            </w:pPr>
          </w:p>
        </w:tc>
      </w:tr>
    </w:tbl>
    <w:p w14:paraId="482D24EA"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06EDFA6E" w14:textId="77777777" w:rsidR="009738FB" w:rsidRPr="009738FB" w:rsidRDefault="009738FB" w:rsidP="009738F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eastAsia="uk-UA"/>
          <w14:ligatures w14:val="none"/>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p w14:paraId="72AD0422" w14:textId="77777777" w:rsidR="009738FB" w:rsidRPr="009738FB" w:rsidRDefault="009738FB" w:rsidP="009738F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2993"/>
        <w:gridCol w:w="3936"/>
        <w:gridCol w:w="2992"/>
      </w:tblGrid>
      <w:tr w:rsidR="009738FB" w:rsidRPr="009738FB" w14:paraId="73348A01" w14:textId="77777777" w:rsidTr="001A2CF2">
        <w:trPr>
          <w:trHeight w:val="60"/>
        </w:trPr>
        <w:tc>
          <w:tcPr>
            <w:tcW w:w="1667" w:type="pct"/>
          </w:tcPr>
          <w:p w14:paraId="728472B3"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4"/>
                <w:szCs w:val="24"/>
                <w:lang w:eastAsia="uk-UA"/>
                <w14:ligatures w14:val="none"/>
              </w:rPr>
            </w:pPr>
            <w:r w:rsidRPr="009738FB">
              <w:rPr>
                <w:rFonts w:ascii="HeliosCond" w:eastAsia="Times New Roman" w:hAnsi="HeliosCond" w:cs="HeliosCond"/>
                <w:color w:val="000000"/>
                <w:spacing w:val="-2"/>
                <w:kern w:val="0"/>
                <w:sz w:val="24"/>
                <w:szCs w:val="24"/>
                <w:u w:val="single"/>
                <w:lang w:val="en-US" w:eastAsia="uk-UA"/>
                <w14:ligatures w14:val="none"/>
              </w:rPr>
              <w:t>Директор</w:t>
            </w:r>
            <w:r w:rsidRPr="009738FB">
              <w:rPr>
                <w:rFonts w:ascii="Times New Roman" w:eastAsia="Times New Roman" w:hAnsi="Times New Roman" w:cs="Times New Roman"/>
                <w:color w:val="000000"/>
                <w:spacing w:val="-2"/>
                <w:kern w:val="0"/>
                <w:sz w:val="24"/>
                <w:szCs w:val="24"/>
                <w:lang w:eastAsia="uk-UA"/>
                <w14:ligatures w14:val="none"/>
              </w:rPr>
              <w:t xml:space="preserve"> </w:t>
            </w:r>
          </w:p>
          <w:p w14:paraId="5E314206"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spacing w:val="-2"/>
                <w:kern w:val="0"/>
                <w:sz w:val="20"/>
                <w:szCs w:val="20"/>
                <w:lang w:eastAsia="uk-UA"/>
                <w14:ligatures w14:val="none"/>
              </w:rPr>
            </w:pPr>
            <w:r w:rsidRPr="009738FB">
              <w:rPr>
                <w:rFonts w:ascii="Times New Roman" w:eastAsia="Times New Roman" w:hAnsi="Times New Roman" w:cs="Times New Roman"/>
                <w:color w:val="000000"/>
                <w:spacing w:val="-2"/>
                <w:kern w:val="0"/>
                <w:sz w:val="18"/>
                <w:szCs w:val="20"/>
                <w:lang w:eastAsia="uk-UA"/>
                <w14:ligatures w14:val="none"/>
              </w:rPr>
              <w:t>(посада)</w:t>
            </w:r>
          </w:p>
        </w:tc>
        <w:tc>
          <w:tcPr>
            <w:tcW w:w="1667" w:type="pct"/>
          </w:tcPr>
          <w:p w14:paraId="22BEC9E8"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eastAsia="uk-UA"/>
                <w14:ligatures w14:val="none"/>
              </w:rPr>
              <w:t>_______________________________</w:t>
            </w:r>
          </w:p>
          <w:p w14:paraId="0C548813"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18"/>
                <w:szCs w:val="18"/>
                <w:lang w:eastAsia="uk-UA"/>
                <w14:ligatures w14:val="none"/>
              </w:rPr>
            </w:pPr>
            <w:r w:rsidRPr="009738FB">
              <w:rPr>
                <w:rFonts w:ascii="Times New Roman" w:eastAsia="Times New Roman" w:hAnsi="Times New Roman" w:cs="Times New Roman"/>
                <w:color w:val="000000"/>
                <w:kern w:val="0"/>
                <w:sz w:val="18"/>
                <w:szCs w:val="18"/>
                <w:lang w:eastAsia="uk-UA"/>
                <w14:ligatures w14:val="none"/>
              </w:rPr>
              <w:t xml:space="preserve">(місце для накладання електронного підпису </w:t>
            </w:r>
            <w:r w:rsidRPr="009738FB">
              <w:rPr>
                <w:rFonts w:ascii="Times New Roman" w:eastAsia="Times New Roman" w:hAnsi="Times New Roman" w:cs="Times New Roman"/>
                <w:color w:val="000000"/>
                <w:kern w:val="0"/>
                <w:sz w:val="18"/>
                <w:szCs w:val="18"/>
                <w:lang w:eastAsia="uk-UA"/>
                <w14:ligatures w14:val="none"/>
              </w:rPr>
              <w:br/>
              <w:t>уповноваженої особи емітента/особи, яка надає забезпечення, що базується на кваліфікованому сертифікаті відкритого ключа)</w:t>
            </w:r>
          </w:p>
        </w:tc>
        <w:tc>
          <w:tcPr>
            <w:tcW w:w="1667" w:type="pct"/>
          </w:tcPr>
          <w:p w14:paraId="21F4FC9F"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9738FB">
              <w:rPr>
                <w:rFonts w:ascii="Times New Roman" w:eastAsia="Times New Roman" w:hAnsi="Times New Roman" w:cs="Times New Roman"/>
                <w:color w:val="000000"/>
                <w:kern w:val="0"/>
                <w:sz w:val="24"/>
                <w:szCs w:val="24"/>
                <w:u w:val="single"/>
                <w:lang w:val="en-US" w:eastAsia="uk-UA"/>
                <w14:ligatures w14:val="none"/>
              </w:rPr>
              <w:t>Алєксєєв Владислав Миколайович</w:t>
            </w:r>
            <w:r w:rsidRPr="009738FB">
              <w:rPr>
                <w:rFonts w:ascii="Times New Roman" w:eastAsia="Times New Roman" w:hAnsi="Times New Roman" w:cs="Times New Roman"/>
                <w:color w:val="000000"/>
                <w:kern w:val="0"/>
                <w:sz w:val="24"/>
                <w:szCs w:val="24"/>
                <w:u w:val="single"/>
                <w:lang w:eastAsia="uk-UA"/>
                <w14:ligatures w14:val="none"/>
              </w:rPr>
              <w:t xml:space="preserve"> </w:t>
            </w:r>
          </w:p>
          <w:p w14:paraId="4E8C30AF"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18"/>
                <w:szCs w:val="20"/>
                <w:lang w:eastAsia="uk-UA"/>
                <w14:ligatures w14:val="none"/>
              </w:rPr>
              <w:t xml:space="preserve">(прізвище та ініціали керівника </w:t>
            </w:r>
            <w:r w:rsidRPr="009738FB">
              <w:rPr>
                <w:rFonts w:ascii="Times New Roman" w:eastAsia="Times New Roman" w:hAnsi="Times New Roman" w:cs="Times New Roman"/>
                <w:color w:val="000000"/>
                <w:kern w:val="0"/>
                <w:sz w:val="18"/>
                <w:szCs w:val="20"/>
                <w:lang w:eastAsia="uk-UA"/>
                <w14:ligatures w14:val="none"/>
              </w:rPr>
              <w:br/>
              <w:t>або уповноваженої особи)</w:t>
            </w:r>
          </w:p>
        </w:tc>
      </w:tr>
    </w:tbl>
    <w:p w14:paraId="419F3FCD" w14:textId="77777777" w:rsidR="009738FB" w:rsidRPr="009738FB" w:rsidRDefault="009738FB" w:rsidP="009738F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155F63A2" w14:textId="77777777" w:rsidR="009738FB" w:rsidRPr="009738FB" w:rsidRDefault="009738FB" w:rsidP="009738F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Річний звіт</w:t>
      </w:r>
      <w:r w:rsidRPr="009738FB">
        <w:rPr>
          <w:rFonts w:ascii="Pragmatica-Bold" w:eastAsia="Times New Roman" w:hAnsi="Pragmatica-Bold" w:cs="Pragmatica-Bold"/>
          <w:b/>
          <w:bCs/>
          <w:color w:val="000000"/>
          <w:w w:val="90"/>
          <w:kern w:val="0"/>
          <w:sz w:val="20"/>
          <w:szCs w:val="20"/>
          <w:lang w:eastAsia="uk-UA"/>
          <w14:ligatures w14:val="none"/>
        </w:rPr>
        <w:t xml:space="preserve"> </w:t>
      </w:r>
      <w:r w:rsidRPr="009738FB">
        <w:rPr>
          <w:rFonts w:ascii="Times New Roman" w:eastAsia="Times New Roman" w:hAnsi="Times New Roman" w:cs="Times New Roman"/>
          <w:b/>
          <w:bCs/>
          <w:color w:val="000000"/>
          <w:kern w:val="0"/>
          <w:sz w:val="24"/>
          <w:szCs w:val="24"/>
          <w:lang w:val="en-US" w:eastAsia="uk-UA"/>
          <w14:ligatures w14:val="none"/>
        </w:rPr>
        <w:t>Приватне акцiонерне товариство "Агротехенергосервiс" ( ідентифікаційний код : 05409231 )</w:t>
      </w:r>
      <w:r w:rsidRPr="009738FB">
        <w:rPr>
          <w:rFonts w:ascii="Times New Roman" w:eastAsia="Times New Roman" w:hAnsi="Times New Roman" w:cs="Times New Roman"/>
          <w:b/>
          <w:bCs/>
          <w:color w:val="000000"/>
          <w:kern w:val="0"/>
          <w:sz w:val="24"/>
          <w:szCs w:val="24"/>
          <w:lang w:eastAsia="uk-UA"/>
          <w14:ligatures w14:val="none"/>
        </w:rPr>
        <w:t xml:space="preserve"> за </w:t>
      </w:r>
      <w:r w:rsidRPr="009738FB">
        <w:rPr>
          <w:rFonts w:ascii="Times New Roman" w:eastAsia="Times New Roman" w:hAnsi="Times New Roman" w:cs="Times New Roman"/>
          <w:b/>
          <w:color w:val="000000"/>
          <w:kern w:val="0"/>
          <w:sz w:val="24"/>
          <w:szCs w:val="24"/>
          <w:lang w:val="en-US" w:eastAsia="uk-UA"/>
          <w14:ligatures w14:val="none"/>
        </w:rPr>
        <w:t>2023</w:t>
      </w:r>
      <w:r w:rsidRPr="009738FB">
        <w:rPr>
          <w:rFonts w:ascii="Times New Roman" w:eastAsia="Times New Roman" w:hAnsi="Times New Roman" w:cs="Times New Roman"/>
          <w:b/>
          <w:bCs/>
          <w:color w:val="000000"/>
          <w:kern w:val="0"/>
          <w:sz w:val="24"/>
          <w:szCs w:val="24"/>
          <w:lang w:eastAsia="uk-UA"/>
          <w14:ligatures w14:val="none"/>
        </w:rPr>
        <w:t xml:space="preserve"> рік</w:t>
      </w:r>
    </w:p>
    <w:p w14:paraId="077DEE42" w14:textId="77777777" w:rsidR="009738FB" w:rsidRPr="009738FB" w:rsidRDefault="009738FB" w:rsidP="009738FB">
      <w:pPr>
        <w:keepNext/>
        <w:keepLines/>
        <w:widowControl w:val="0"/>
        <w:tabs>
          <w:tab w:val="right" w:pos="7710"/>
        </w:tabs>
        <w:suppressAutoHyphens/>
        <w:autoSpaceDE w:val="0"/>
        <w:autoSpaceDN w:val="0"/>
        <w:adjustRightInd w:val="0"/>
        <w:spacing w:before="283" w:after="113"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p>
    <w:p w14:paraId="052A1A7E"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Рішення про затвердження річного звіту</w:t>
      </w:r>
      <w:r w:rsidRPr="009738FB">
        <w:rPr>
          <w:rFonts w:ascii="Times New Roman" w:eastAsia="Times New Roman" w:hAnsi="Times New Roman" w:cs="Times New Roman"/>
          <w:color w:val="000000"/>
          <w:kern w:val="0"/>
          <w:sz w:val="24"/>
          <w:szCs w:val="24"/>
          <w:lang w:val="en-US" w:eastAsia="uk-UA"/>
          <w14:ligatures w14:val="none"/>
        </w:rPr>
        <w:t xml:space="preserve"> </w:t>
      </w:r>
      <w:r w:rsidRPr="009738FB">
        <w:rPr>
          <w:rFonts w:ascii="Times New Roman" w:eastAsia="Times New Roman" w:hAnsi="Times New Roman" w:cs="Times New Roman"/>
          <w:color w:val="000000"/>
          <w:kern w:val="0"/>
          <w:sz w:val="24"/>
          <w:szCs w:val="24"/>
          <w:lang w:eastAsia="uk-UA"/>
          <w14:ligatures w14:val="none"/>
        </w:rPr>
        <w:t>:</w:t>
      </w:r>
      <w:r w:rsidRPr="009738FB">
        <w:rPr>
          <w:rFonts w:ascii="Pragmatica-Book" w:eastAsia="Times New Roman" w:hAnsi="Pragmatica-Book" w:cs="Pragmatica-Book"/>
          <w:color w:val="000000"/>
          <w:w w:val="90"/>
          <w:kern w:val="0"/>
          <w:sz w:val="20"/>
          <w:szCs w:val="20"/>
          <w:lang w:val="ru-RU" w:eastAsia="uk-UA"/>
          <w14:ligatures w14:val="none"/>
        </w:rPr>
        <w:t xml:space="preserve"> </w:t>
      </w:r>
      <w:r w:rsidRPr="009738FB">
        <w:rPr>
          <w:rFonts w:ascii="Times New Roman" w:eastAsia="Times New Roman" w:hAnsi="Times New Roman" w:cs="Times New Roman"/>
          <w:color w:val="000000"/>
          <w:kern w:val="0"/>
          <w:sz w:val="24"/>
          <w:szCs w:val="24"/>
          <w:lang w:val="en-US" w:eastAsia="uk-UA"/>
          <w14:ligatures w14:val="none"/>
        </w:rPr>
        <w:t>Рішення наглядової ради емітента</w:t>
      </w:r>
    </w:p>
    <w:p w14:paraId="3B47164F"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val="en-US" w:eastAsia="uk-UA"/>
          <w14:ligatures w14:val="none"/>
        </w:rPr>
        <w:t>Протокол Наглядової ради 1-2025 від 28.11.2025р.</w:t>
      </w:r>
    </w:p>
    <w:p w14:paraId="312FB9EE" w14:textId="77777777" w:rsidR="009738FB" w:rsidRPr="009738FB" w:rsidRDefault="009738FB" w:rsidP="009738F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p>
    <w:p w14:paraId="0EFCA227" w14:textId="77777777" w:rsidR="009738FB" w:rsidRPr="009738FB" w:rsidRDefault="009738FB" w:rsidP="009738F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Особа, яка здійснює діяльність з оприлюднення регульованої інформації:</w:t>
      </w:r>
    </w:p>
    <w:p w14:paraId="0CE5589C" w14:textId="77777777" w:rsidR="009738FB" w:rsidRPr="009738FB" w:rsidRDefault="009738FB" w:rsidP="009738F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val="en-US" w:eastAsia="uk-UA"/>
          <w14:ligatures w14:val="none"/>
        </w:rPr>
        <w:t xml:space="preserve"> </w:t>
      </w:r>
    </w:p>
    <w:p w14:paraId="5585131D" w14:textId="77777777" w:rsidR="009738FB" w:rsidRPr="009738FB" w:rsidRDefault="009738FB" w:rsidP="009738FB">
      <w:pPr>
        <w:widowControl w:val="0"/>
        <w:tabs>
          <w:tab w:val="right" w:leader="underscore" w:pos="7710"/>
          <w:tab w:val="right" w:leader="underscore" w:pos="11514"/>
        </w:tabs>
        <w:suppressAutoHyphens/>
        <w:autoSpaceDE w:val="0"/>
        <w:autoSpaceDN w:val="0"/>
        <w:adjustRightInd w:val="0"/>
        <w:spacing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 xml:space="preserve">Особа, яка здійснює подання звітності та/або звітних даних до Національної комісії з цінних паперів та фондового ринку: </w:t>
      </w:r>
    </w:p>
    <w:p w14:paraId="6D3B3372"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9738FB">
        <w:rPr>
          <w:rFonts w:ascii="Times New Roman" w:eastAsia="Times New Roman" w:hAnsi="Times New Roman" w:cs="Times New Roman"/>
          <w:color w:val="000000"/>
          <w:kern w:val="0"/>
          <w:sz w:val="24"/>
          <w:szCs w:val="24"/>
          <w:lang w:val="en-US" w:eastAsia="uk-UA"/>
          <w14:ligatures w14:val="none"/>
        </w:rPr>
        <w:t>Державна установа "Агентство з розвитку інфраструктури фондового ринку України"</w:t>
      </w:r>
    </w:p>
    <w:p w14:paraId="13319C8B"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9738FB">
        <w:rPr>
          <w:rFonts w:ascii="Times New Roman" w:eastAsia="Times New Roman" w:hAnsi="Times New Roman" w:cs="Times New Roman"/>
          <w:color w:val="000000"/>
          <w:kern w:val="0"/>
          <w:sz w:val="24"/>
          <w:szCs w:val="24"/>
          <w:lang w:val="en-US" w:eastAsia="uk-UA"/>
          <w14:ligatures w14:val="none"/>
        </w:rPr>
        <w:t>Ідентифікаційний код юридичної особи : 21676262</w:t>
      </w:r>
    </w:p>
    <w:p w14:paraId="714F4B59"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val="en-US" w:eastAsia="uk-UA"/>
          <w14:ligatures w14:val="none"/>
        </w:rPr>
      </w:pPr>
      <w:r w:rsidRPr="009738FB">
        <w:rPr>
          <w:rFonts w:ascii="Times New Roman" w:eastAsia="Times New Roman" w:hAnsi="Times New Roman" w:cs="Times New Roman"/>
          <w:color w:val="000000"/>
          <w:kern w:val="0"/>
          <w:sz w:val="24"/>
          <w:szCs w:val="24"/>
          <w:lang w:val="en-US" w:eastAsia="uk-UA"/>
          <w14:ligatures w14:val="none"/>
        </w:rPr>
        <w:t>Країна реєстрації : Україна</w:t>
      </w:r>
    </w:p>
    <w:p w14:paraId="0A0A80C8"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val="en-US" w:eastAsia="uk-UA"/>
          <w14:ligatures w14:val="none"/>
        </w:rPr>
        <w:t>Номер свідоцтва : DR/00002/ARM</w:t>
      </w:r>
    </w:p>
    <w:p w14:paraId="4FFB3E6A"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Дані про дату та місце оприлюднення річної інформації:</w:t>
      </w:r>
    </w:p>
    <w:p w14:paraId="74964677"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jc w:val="both"/>
        <w:textAlignment w:val="center"/>
        <w:rPr>
          <w:rFonts w:ascii="Times New Roman" w:eastAsia="Times New Roman" w:hAnsi="Times New Roman" w:cs="Times New Roman"/>
          <w:color w:val="000000"/>
          <w:kern w:val="0"/>
          <w:sz w:val="24"/>
          <w:szCs w:val="24"/>
          <w:lang w:eastAsia="uk-UA"/>
          <w14:ligatures w14:val="none"/>
        </w:rPr>
      </w:pPr>
    </w:p>
    <w:tbl>
      <w:tblPr>
        <w:tblW w:w="5000" w:type="pct"/>
        <w:tblLook w:val="0000" w:firstRow="0" w:lastRow="0" w:firstColumn="0" w:lastColumn="0" w:noHBand="0" w:noVBand="0"/>
      </w:tblPr>
      <w:tblGrid>
        <w:gridCol w:w="3444"/>
        <w:gridCol w:w="4282"/>
        <w:gridCol w:w="2195"/>
      </w:tblGrid>
      <w:tr w:rsidR="009738FB" w:rsidRPr="009738FB" w14:paraId="00BAF2F5" w14:textId="77777777" w:rsidTr="001A2CF2">
        <w:trPr>
          <w:trHeight w:val="60"/>
        </w:trPr>
        <w:tc>
          <w:tcPr>
            <w:tcW w:w="1736" w:type="pct"/>
          </w:tcPr>
          <w:p w14:paraId="441A3AE4"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color w:val="000000"/>
                <w:kern w:val="0"/>
                <w:sz w:val="24"/>
                <w:szCs w:val="24"/>
                <w:lang w:eastAsia="uk-UA"/>
                <w14:ligatures w14:val="none"/>
              </w:rPr>
              <w:t>Річну інформацію розміщено на власному вебсайті емітента</w:t>
            </w:r>
          </w:p>
        </w:tc>
        <w:tc>
          <w:tcPr>
            <w:tcW w:w="2158" w:type="pct"/>
          </w:tcPr>
          <w:p w14:paraId="3D5219D1"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9738FB">
              <w:rPr>
                <w:rFonts w:ascii="Times New Roman" w:eastAsia="Times New Roman" w:hAnsi="Times New Roman" w:cs="Times New Roman"/>
                <w:color w:val="000000"/>
                <w:kern w:val="0"/>
                <w:sz w:val="24"/>
                <w:szCs w:val="24"/>
                <w:u w:val="single"/>
                <w:lang w:val="en-US" w:eastAsia="uk-UA"/>
                <w14:ligatures w14:val="none"/>
              </w:rPr>
              <w:t>https://ateszp.pat.ua/</w:t>
            </w:r>
            <w:r w:rsidRPr="009738FB">
              <w:rPr>
                <w:rFonts w:ascii="Times New Roman" w:eastAsia="Times New Roman" w:hAnsi="Times New Roman" w:cs="Times New Roman"/>
                <w:color w:val="000000"/>
                <w:kern w:val="0"/>
                <w:sz w:val="24"/>
                <w:szCs w:val="24"/>
                <w:u w:val="single"/>
                <w:lang w:eastAsia="uk-UA"/>
                <w14:ligatures w14:val="none"/>
              </w:rPr>
              <w:t xml:space="preserve"> </w:t>
            </w:r>
          </w:p>
          <w:p w14:paraId="11B52A5D"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(URL-адреса вебсайту)</w:t>
            </w:r>
          </w:p>
        </w:tc>
        <w:tc>
          <w:tcPr>
            <w:tcW w:w="1106" w:type="pct"/>
          </w:tcPr>
          <w:p w14:paraId="6E26F78A"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4"/>
                <w:szCs w:val="24"/>
                <w:u w:val="single"/>
                <w:lang w:eastAsia="uk-UA"/>
                <w14:ligatures w14:val="none"/>
              </w:rPr>
            </w:pPr>
            <w:r w:rsidRPr="009738FB">
              <w:rPr>
                <w:rFonts w:ascii="Times New Roman" w:eastAsia="Times New Roman" w:hAnsi="Times New Roman" w:cs="Times New Roman"/>
                <w:color w:val="000000"/>
                <w:kern w:val="0"/>
                <w:sz w:val="24"/>
                <w:szCs w:val="24"/>
                <w:u w:val="single"/>
                <w:lang w:val="en-US" w:eastAsia="uk-UA"/>
                <w14:ligatures w14:val="none"/>
              </w:rPr>
              <w:t>10.12.2025</w:t>
            </w:r>
            <w:r w:rsidRPr="009738FB">
              <w:rPr>
                <w:rFonts w:ascii="Times New Roman" w:eastAsia="Times New Roman" w:hAnsi="Times New Roman" w:cs="Times New Roman"/>
                <w:color w:val="000000"/>
                <w:kern w:val="0"/>
                <w:sz w:val="24"/>
                <w:szCs w:val="24"/>
                <w:u w:val="single"/>
                <w:lang w:eastAsia="uk-UA"/>
                <w14:ligatures w14:val="none"/>
              </w:rPr>
              <w:t xml:space="preserve"> </w:t>
            </w:r>
          </w:p>
          <w:p w14:paraId="67F36D74" w14:textId="77777777" w:rsidR="009738FB" w:rsidRPr="009738FB" w:rsidRDefault="009738FB" w:rsidP="009738FB">
            <w:pPr>
              <w:widowControl w:val="0"/>
              <w:tabs>
                <w:tab w:val="right" w:pos="7710"/>
              </w:tabs>
              <w:suppressAutoHyphens/>
              <w:autoSpaceDE w:val="0"/>
              <w:autoSpaceDN w:val="0"/>
              <w:adjustRightInd w:val="0"/>
              <w:spacing w:before="17"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(дата)</w:t>
            </w:r>
          </w:p>
        </w:tc>
      </w:tr>
    </w:tbl>
    <w:p w14:paraId="1F073F21" w14:textId="77777777" w:rsidR="009738FB" w:rsidRPr="009738FB" w:rsidRDefault="009738FB" w:rsidP="009738FB">
      <w:pPr>
        <w:rPr>
          <w:rFonts w:ascii="Calibri" w:eastAsia="Times New Roman" w:hAnsi="Calibri" w:cs="Times New Roman"/>
          <w:kern w:val="0"/>
          <w:lang w:eastAsia="uk-UA"/>
          <w14:ligatures w14:val="none"/>
        </w:rPr>
        <w:sectPr w:rsidR="009738FB" w:rsidRPr="009738FB" w:rsidSect="009738FB">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740D8936" w14:textId="77777777" w:rsidR="009738FB" w:rsidRPr="009738FB" w:rsidRDefault="009738FB" w:rsidP="009738FB">
      <w:pPr>
        <w:rPr>
          <w:rFonts w:ascii="Calibri" w:eastAsia="Times New Roman" w:hAnsi="Calibri" w:cs="Times New Roman"/>
          <w:kern w:val="0"/>
          <w:lang w:eastAsia="uk-UA"/>
          <w14:ligatures w14:val="none"/>
        </w:rPr>
      </w:pPr>
    </w:p>
    <w:p w14:paraId="41704E8C" w14:textId="77777777" w:rsidR="009738FB" w:rsidRPr="009738FB" w:rsidRDefault="009738FB" w:rsidP="009738F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Пояснення щодо розкриття інформації</w:t>
      </w:r>
    </w:p>
    <w:p w14:paraId="0C821918"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7609651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14:paraId="6178061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14:paraId="548F499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18073BD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6890597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04C5DFD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628DCE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14:paraId="58AF3A5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органiзацiйної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14:paraId="555D42A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структури власностi" не розкрита особою у складі річного звіту через те, що на кінець звітного періоду особа має право не розміщати на сайті структуру власності.</w:t>
      </w:r>
    </w:p>
    <w:p w14:paraId="75D35CA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14:paraId="48967E4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14:paraId="5076931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14:paraId="6FF6203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14:paraId="503EBAA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14:paraId="118C002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14:paraId="42ED827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14:paraId="2CB3344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14:paraId="71EA275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14:paraId="3EF5203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5CE2649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w:t>
      </w:r>
      <w:r w:rsidRPr="009738FB">
        <w:rPr>
          <w:rFonts w:ascii="Times New Roman" w:eastAsia="Times New Roman" w:hAnsi="Times New Roman" w:cs="Times New Roman"/>
          <w:kern w:val="0"/>
          <w:sz w:val="20"/>
          <w:szCs w:val="20"/>
          <w:lang w:val="en-US" w:eastAsia="uk-UA"/>
          <w14:ligatures w14:val="none"/>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14:paraId="743A5AB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14:paraId="7DB7C29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14:paraId="0DB2565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14:paraId="0DA7BFF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14:paraId="777D526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14:paraId="1DD03A0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14:paraId="584EDFF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14:paraId="64F2836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14:paraId="46A9137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5F5C836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14:paraId="7B2A426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1F42AC3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14:paraId="5BD6377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441A968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на кінець звітного періоду особа не мала юридичних осіб. осiб, що володiють 5 i бiльше вiдсотками акцiй особи.</w:t>
      </w:r>
    </w:p>
    <w:p w14:paraId="4B0D07F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Фiзичнi особи" не розкрита особою у складі річного звіту через те, що на кінець звітного періоду особа не мала фізичних осiб, що володiють 5 i бiльше вiдсотками акцiй особи.</w:t>
      </w:r>
    </w:p>
    <w:p w14:paraId="4DF7698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на кінець звітного періоду особа не мала осiб, що володiють 5 i бiльше вiдсотками акцiй особи.</w:t>
      </w:r>
    </w:p>
    <w:p w14:paraId="2798D90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на кінець звітного періоду особа не отримувала інформацію від Центрального депозитарію або акціонера про змiну акцiонерiв, яким належать голосуючi акцiї, розмiр пакета яких стає бiльшим, меншим або рiвним пороговому значенню пакета акцiй.</w:t>
      </w:r>
    </w:p>
    <w:p w14:paraId="2DCAD21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протягом звітного періоду особа не отримала інформацію про зміну акціонерів.</w:t>
      </w:r>
    </w:p>
    <w:p w14:paraId="58EA691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w:t>
      </w:r>
      <w:r w:rsidRPr="009738FB">
        <w:rPr>
          <w:rFonts w:ascii="Times New Roman" w:eastAsia="Times New Roman" w:hAnsi="Times New Roman" w:cs="Times New Roman"/>
          <w:kern w:val="0"/>
          <w:sz w:val="20"/>
          <w:szCs w:val="20"/>
          <w:lang w:val="en-US" w:eastAsia="uk-UA"/>
          <w14:ligatures w14:val="none"/>
        </w:rPr>
        <w:lastRenderedPageBreak/>
        <w:t>особою у складі річного звіту через те, що протягом звітного періоду особа не отримала інформацію про зміну акціонерів.</w:t>
      </w:r>
    </w:p>
    <w:p w14:paraId="33CE5BB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"Річна фінансова звітність (URL-адреса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14:paraId="0EA061F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14:paraId="39DAA08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134C976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значних правочинiв" не розкрита особою у складі річного звіту через те, що протягом звітного періоду особа не приймала рішеннь про надання згоди на вчинення значного правочину.</w:t>
      </w:r>
    </w:p>
    <w:p w14:paraId="7C58639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особа не приймала рішеннь про вчинення правочинiв, щодо вчинення яких є заiнтересованiсть.</w:t>
      </w:r>
    </w:p>
    <w:p w14:paraId="65F2762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платежi на користь держави" не розкрита особою у складі річного звіту через те, що на кінець звітного періоду особа не належить до суб'єктів господарювання, які здійснюють діяльність у видобувних галузях або заготівлю деревини і при цьому становлять суспільний інтерес.</w:t>
      </w:r>
    </w:p>
    <w:p w14:paraId="21AB49E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кодекс корпоративного управлiння, яким керується особа" не розкрита особою у складі річного звіту через те, що на кінець звітного періоду особа не має Кодексу корпоративного управлiння, яким керується особа.</w:t>
      </w:r>
    </w:p>
    <w:p w14:paraId="433DE77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38E4EEC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41A95DD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19823CF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14:paraId="34691E6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14:paraId="3FC127D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14:paraId="70235B8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14:paraId="177BD2E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14:paraId="045738B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14:paraId="2128B3C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14:paraId="3185C29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14:paraId="7386166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14:paraId="7A15820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14:paraId="262AD51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14:paraId="543E696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14:paraId="795EE3F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14:paraId="485C807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14:paraId="1FB9AB0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14:paraId="30E2014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6958F32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14:paraId="1475665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14:paraId="76E376B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14:paraId="0F4E07E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14:paraId="3F92C07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14:paraId="7BEED6B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14AF445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14:paraId="22DE1AD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14:paraId="3DB99F4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w:t>
      </w:r>
      <w:r w:rsidRPr="009738FB">
        <w:rPr>
          <w:rFonts w:ascii="Times New Roman" w:eastAsia="Times New Roman" w:hAnsi="Times New Roman" w:cs="Times New Roman"/>
          <w:kern w:val="0"/>
          <w:sz w:val="20"/>
          <w:szCs w:val="20"/>
          <w:lang w:val="en-US" w:eastAsia="uk-UA"/>
          <w14:ligatures w14:val="none"/>
        </w:rPr>
        <w:lastRenderedPageBreak/>
        <w:t>на кінець звітного періоду  особа не мала цiнних паперiв (крiм акцiй) юридичної особи, яка зареєстрована в iноземнiй державi зони ризику.</w:t>
      </w:r>
    </w:p>
    <w:p w14:paraId="151F239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14:paraId="66A5C47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14:paraId="006F6DF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на кінець звітного періоду особа не малє внутрішнього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4DDB4B7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14:paraId="70EA014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14:paraId="5C409E5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14:paraId="360778C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14:paraId="57B21A5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14:paraId="66A9CC4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14:paraId="1B0EBAF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14:paraId="1F27D3F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14:paraId="55FBD86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14:paraId="39AA35F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14:paraId="51E6492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14:paraId="0A91755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14:paraId="094FADC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14:paraId="50CB5C7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14:paraId="24A7875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49FFF85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14:paraId="7BE6CC0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14:paraId="602D87F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14:paraId="4DC54EA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14:paraId="2567C45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14:paraId="18E4561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14:paraId="0AC755F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50B545E"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4"/>
          <w:szCs w:val="24"/>
          <w:lang w:val="en-US" w:eastAsia="uk-UA"/>
          <w14:ligatures w14:val="none"/>
        </w:rPr>
      </w:pPr>
      <w:r w:rsidRPr="009738FB">
        <w:rPr>
          <w:rFonts w:ascii="Times New Roman" w:eastAsia="Times New Roman" w:hAnsi="Times New Roman" w:cs="Times New Roman"/>
          <w:b/>
          <w:color w:val="000000"/>
          <w:kern w:val="0"/>
          <w:sz w:val="24"/>
          <w:szCs w:val="24"/>
          <w:lang w:eastAsia="uk-UA"/>
          <w14:ligatures w14:val="none"/>
        </w:rPr>
        <w:t>Зміст</w:t>
      </w:r>
      <w:r w:rsidRPr="009738FB">
        <w:rPr>
          <w:rFonts w:ascii="Times New Roman" w:eastAsia="Times New Roman" w:hAnsi="Times New Roman" w:cs="Times New Roman"/>
          <w:b/>
          <w:color w:val="000000"/>
          <w:kern w:val="0"/>
          <w:sz w:val="24"/>
          <w:szCs w:val="24"/>
          <w:vertAlign w:val="superscript"/>
          <w:lang w:eastAsia="uk-UA"/>
          <w14:ligatures w14:val="none"/>
        </w:rPr>
        <w:t xml:space="preserve"> </w:t>
      </w:r>
      <w:r w:rsidRPr="009738FB">
        <w:rPr>
          <w:rFonts w:ascii="Times New Roman" w:eastAsia="Times New Roman" w:hAnsi="Times New Roman" w:cs="Times New Roman"/>
          <w:b/>
          <w:color w:val="000000"/>
          <w:kern w:val="0"/>
          <w:sz w:val="24"/>
          <w:szCs w:val="24"/>
          <w:lang w:eastAsia="uk-UA"/>
          <w14:ligatures w14:val="none"/>
        </w:rPr>
        <w:t>до річного звіту</w:t>
      </w:r>
    </w:p>
    <w:p w14:paraId="6EB0478D"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p>
    <w:p w14:paraId="221AE9C5" w14:textId="1DA4611C" w:rsidR="009738FB" w:rsidRDefault="009738FB">
      <w:pPr>
        <w:pStyle w:val="12"/>
        <w:tabs>
          <w:tab w:val="right" w:leader="dot" w:pos="9912"/>
        </w:tabs>
        <w:rPr>
          <w:noProof/>
        </w:rPr>
      </w:pPr>
      <w:r>
        <w:rPr>
          <w:rFonts w:ascii="Times New Roman" w:eastAsia="Times New Roman" w:hAnsi="Times New Roman" w:cs="Times New Roman"/>
          <w:kern w:val="0"/>
          <w:sz w:val="20"/>
          <w:szCs w:val="20"/>
          <w:lang w:val="en-US" w:eastAsia="uk-UA"/>
          <w14:ligatures w14:val="none"/>
        </w:rPr>
        <w:fldChar w:fldCharType="begin"/>
      </w:r>
      <w:r>
        <w:rPr>
          <w:rFonts w:ascii="Times New Roman" w:eastAsia="Times New Roman" w:hAnsi="Times New Roman" w:cs="Times New Roman"/>
          <w:kern w:val="0"/>
          <w:sz w:val="20"/>
          <w:szCs w:val="20"/>
          <w:lang w:val="en-US" w:eastAsia="uk-UA"/>
          <w14:ligatures w14:val="none"/>
        </w:rPr>
        <w:instrText xml:space="preserve"> TOC \o "1-9" \h \z \u </w:instrText>
      </w:r>
      <w:r>
        <w:rPr>
          <w:rFonts w:ascii="Times New Roman" w:eastAsia="Times New Roman" w:hAnsi="Times New Roman" w:cs="Times New Roman"/>
          <w:kern w:val="0"/>
          <w:sz w:val="20"/>
          <w:szCs w:val="20"/>
          <w:lang w:val="en-US" w:eastAsia="uk-UA"/>
          <w14:ligatures w14:val="none"/>
        </w:rPr>
        <w:fldChar w:fldCharType="separate"/>
      </w:r>
      <w:hyperlink w:anchor="_Toc216280273" w:history="1">
        <w:r w:rsidRPr="00B04FAD">
          <w:rPr>
            <w:rStyle w:val="af4"/>
            <w:rFonts w:ascii="Times New Roman" w:eastAsia="Times New Roman" w:hAnsi="Times New Roman" w:cs="Times New Roman"/>
            <w:b/>
            <w:bCs/>
            <w:noProof/>
            <w:kern w:val="28"/>
            <w:lang w:eastAsia="uk-UA"/>
            <w14:ligatures w14:val="none"/>
          </w:rPr>
          <w:t>I. Загальна інформація</w:t>
        </w:r>
        <w:r>
          <w:rPr>
            <w:noProof/>
            <w:webHidden/>
          </w:rPr>
          <w:tab/>
        </w:r>
        <w:r>
          <w:rPr>
            <w:noProof/>
            <w:webHidden/>
          </w:rPr>
          <w:fldChar w:fldCharType="begin"/>
        </w:r>
        <w:r>
          <w:rPr>
            <w:noProof/>
            <w:webHidden/>
          </w:rPr>
          <w:instrText xml:space="preserve"> PAGEREF _Toc216280273 \h </w:instrText>
        </w:r>
        <w:r>
          <w:rPr>
            <w:noProof/>
            <w:webHidden/>
          </w:rPr>
        </w:r>
        <w:r>
          <w:rPr>
            <w:noProof/>
            <w:webHidden/>
          </w:rPr>
          <w:fldChar w:fldCharType="separate"/>
        </w:r>
        <w:r>
          <w:rPr>
            <w:noProof/>
            <w:webHidden/>
          </w:rPr>
          <w:t>7</w:t>
        </w:r>
        <w:r>
          <w:rPr>
            <w:noProof/>
            <w:webHidden/>
          </w:rPr>
          <w:fldChar w:fldCharType="end"/>
        </w:r>
      </w:hyperlink>
    </w:p>
    <w:p w14:paraId="7D86FD5C" w14:textId="74F3B4F4" w:rsidR="009738FB" w:rsidRDefault="009738FB">
      <w:pPr>
        <w:pStyle w:val="12"/>
        <w:tabs>
          <w:tab w:val="right" w:leader="dot" w:pos="9912"/>
        </w:tabs>
        <w:rPr>
          <w:noProof/>
        </w:rPr>
      </w:pPr>
      <w:hyperlink w:anchor="_Toc216280274" w:history="1">
        <w:r w:rsidRPr="00B04FAD">
          <w:rPr>
            <w:rStyle w:val="af4"/>
            <w:rFonts w:ascii="Times New Roman" w:eastAsia="Times New Roman" w:hAnsi="Times New Roman" w:cs="Times New Roman"/>
            <w:b/>
            <w:bCs/>
            <w:noProof/>
            <w:kern w:val="28"/>
            <w:lang w:eastAsia="uk-UA"/>
            <w14:ligatures w14:val="none"/>
          </w:rPr>
          <w:t>1. Ідентифікаційні дані та загальна інформація</w:t>
        </w:r>
        <w:r>
          <w:rPr>
            <w:noProof/>
            <w:webHidden/>
          </w:rPr>
          <w:tab/>
        </w:r>
        <w:r>
          <w:rPr>
            <w:noProof/>
            <w:webHidden/>
          </w:rPr>
          <w:fldChar w:fldCharType="begin"/>
        </w:r>
        <w:r>
          <w:rPr>
            <w:noProof/>
            <w:webHidden/>
          </w:rPr>
          <w:instrText xml:space="preserve"> PAGEREF _Toc216280274 \h </w:instrText>
        </w:r>
        <w:r>
          <w:rPr>
            <w:noProof/>
            <w:webHidden/>
          </w:rPr>
        </w:r>
        <w:r>
          <w:rPr>
            <w:noProof/>
            <w:webHidden/>
          </w:rPr>
          <w:fldChar w:fldCharType="separate"/>
        </w:r>
        <w:r>
          <w:rPr>
            <w:noProof/>
            <w:webHidden/>
          </w:rPr>
          <w:t>7</w:t>
        </w:r>
        <w:r>
          <w:rPr>
            <w:noProof/>
            <w:webHidden/>
          </w:rPr>
          <w:fldChar w:fldCharType="end"/>
        </w:r>
      </w:hyperlink>
    </w:p>
    <w:p w14:paraId="3EB2A79C" w14:textId="62075D02" w:rsidR="009738FB" w:rsidRDefault="009738FB">
      <w:pPr>
        <w:pStyle w:val="12"/>
        <w:tabs>
          <w:tab w:val="right" w:leader="dot" w:pos="9912"/>
        </w:tabs>
        <w:rPr>
          <w:noProof/>
        </w:rPr>
      </w:pPr>
      <w:hyperlink w:anchor="_Toc216280275" w:history="1">
        <w:r w:rsidRPr="00B04FAD">
          <w:rPr>
            <w:rStyle w:val="af4"/>
            <w:rFonts w:ascii="Times New Roman" w:eastAsia="Times New Roman" w:hAnsi="Times New Roman" w:cs="Times New Roman"/>
            <w:b/>
            <w:bCs/>
            <w:noProof/>
            <w:kern w:val="28"/>
            <w:lang w:eastAsia="uk-UA"/>
            <w14:ligatures w14:val="none"/>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_Toc216280275 \h </w:instrText>
        </w:r>
        <w:r>
          <w:rPr>
            <w:noProof/>
            <w:webHidden/>
          </w:rPr>
        </w:r>
        <w:r>
          <w:rPr>
            <w:noProof/>
            <w:webHidden/>
          </w:rPr>
          <w:fldChar w:fldCharType="separate"/>
        </w:r>
        <w:r>
          <w:rPr>
            <w:noProof/>
            <w:webHidden/>
          </w:rPr>
          <w:t>9</w:t>
        </w:r>
        <w:r>
          <w:rPr>
            <w:noProof/>
            <w:webHidden/>
          </w:rPr>
          <w:fldChar w:fldCharType="end"/>
        </w:r>
      </w:hyperlink>
    </w:p>
    <w:p w14:paraId="66D4E8CE" w14:textId="2FB8DFEC" w:rsidR="009738FB" w:rsidRDefault="009738FB">
      <w:pPr>
        <w:pStyle w:val="12"/>
        <w:tabs>
          <w:tab w:val="right" w:leader="dot" w:pos="9912"/>
        </w:tabs>
        <w:rPr>
          <w:noProof/>
        </w:rPr>
      </w:pPr>
      <w:hyperlink w:anchor="_Toc216280276" w:history="1">
        <w:r w:rsidRPr="00B04FAD">
          <w:rPr>
            <w:rStyle w:val="af4"/>
            <w:rFonts w:ascii="Times New Roman" w:eastAsia="Times New Roman" w:hAnsi="Times New Roman" w:cs="Times New Roman"/>
            <w:b/>
            <w:bCs/>
            <w:noProof/>
            <w:kern w:val="28"/>
            <w:lang w:val="ru-RU" w:eastAsia="uk-UA"/>
            <w14:ligatures w14:val="none"/>
          </w:rPr>
          <w:t xml:space="preserve">4. </w:t>
        </w:r>
        <w:r w:rsidRPr="00B04FAD">
          <w:rPr>
            <w:rStyle w:val="af4"/>
            <w:rFonts w:ascii="Times New Roman" w:eastAsia="Times New Roman" w:hAnsi="Times New Roman" w:cs="Times New Roman"/>
            <w:b/>
            <w:bCs/>
            <w:noProof/>
            <w:kern w:val="28"/>
            <w:lang w:eastAsia="uk-UA"/>
            <w14:ligatures w14:val="none"/>
          </w:rPr>
          <w:t>Опис господарської та фінансової діяльності</w:t>
        </w:r>
        <w:r>
          <w:rPr>
            <w:noProof/>
            <w:webHidden/>
          </w:rPr>
          <w:tab/>
        </w:r>
        <w:r>
          <w:rPr>
            <w:noProof/>
            <w:webHidden/>
          </w:rPr>
          <w:fldChar w:fldCharType="begin"/>
        </w:r>
        <w:r>
          <w:rPr>
            <w:noProof/>
            <w:webHidden/>
          </w:rPr>
          <w:instrText xml:space="preserve"> PAGEREF _Toc216280276 \h </w:instrText>
        </w:r>
        <w:r>
          <w:rPr>
            <w:noProof/>
            <w:webHidden/>
          </w:rPr>
        </w:r>
        <w:r>
          <w:rPr>
            <w:noProof/>
            <w:webHidden/>
          </w:rPr>
          <w:fldChar w:fldCharType="separate"/>
        </w:r>
        <w:r>
          <w:rPr>
            <w:noProof/>
            <w:webHidden/>
          </w:rPr>
          <w:t>12</w:t>
        </w:r>
        <w:r>
          <w:rPr>
            <w:noProof/>
            <w:webHidden/>
          </w:rPr>
          <w:fldChar w:fldCharType="end"/>
        </w:r>
      </w:hyperlink>
    </w:p>
    <w:p w14:paraId="10F41E93" w14:textId="78F152B4" w:rsidR="009738FB" w:rsidRDefault="009738FB">
      <w:pPr>
        <w:pStyle w:val="12"/>
        <w:tabs>
          <w:tab w:val="right" w:leader="dot" w:pos="9912"/>
        </w:tabs>
        <w:rPr>
          <w:noProof/>
        </w:rPr>
      </w:pPr>
      <w:hyperlink w:anchor="_Toc216280277" w:history="1">
        <w:r w:rsidRPr="00B04FAD">
          <w:rPr>
            <w:rStyle w:val="af4"/>
            <w:rFonts w:ascii="Times New Roman" w:eastAsia="Times New Roman" w:hAnsi="Times New Roman" w:cs="Times New Roman"/>
            <w:b/>
            <w:bCs/>
            <w:noProof/>
            <w:kern w:val="28"/>
            <w:lang w:eastAsia="uk-UA"/>
            <w14:ligatures w14:val="none"/>
          </w:rPr>
          <w:t>II. Інформація щодо капіталу та цінних паперів</w:t>
        </w:r>
        <w:r>
          <w:rPr>
            <w:noProof/>
            <w:webHidden/>
          </w:rPr>
          <w:tab/>
        </w:r>
        <w:r>
          <w:rPr>
            <w:noProof/>
            <w:webHidden/>
          </w:rPr>
          <w:fldChar w:fldCharType="begin"/>
        </w:r>
        <w:r>
          <w:rPr>
            <w:noProof/>
            <w:webHidden/>
          </w:rPr>
          <w:instrText xml:space="preserve"> PAGEREF _Toc216280277 \h </w:instrText>
        </w:r>
        <w:r>
          <w:rPr>
            <w:noProof/>
            <w:webHidden/>
          </w:rPr>
        </w:r>
        <w:r>
          <w:rPr>
            <w:noProof/>
            <w:webHidden/>
          </w:rPr>
          <w:fldChar w:fldCharType="separate"/>
        </w:r>
        <w:r>
          <w:rPr>
            <w:noProof/>
            <w:webHidden/>
          </w:rPr>
          <w:t>18</w:t>
        </w:r>
        <w:r>
          <w:rPr>
            <w:noProof/>
            <w:webHidden/>
          </w:rPr>
          <w:fldChar w:fldCharType="end"/>
        </w:r>
      </w:hyperlink>
    </w:p>
    <w:p w14:paraId="0045AAEC" w14:textId="30C2BCA9" w:rsidR="009738FB" w:rsidRDefault="009738FB">
      <w:pPr>
        <w:pStyle w:val="12"/>
        <w:tabs>
          <w:tab w:val="right" w:leader="dot" w:pos="9912"/>
        </w:tabs>
        <w:rPr>
          <w:noProof/>
        </w:rPr>
      </w:pPr>
      <w:hyperlink w:anchor="_Toc216280278" w:history="1">
        <w:r w:rsidRPr="00B04FAD">
          <w:rPr>
            <w:rStyle w:val="af4"/>
            <w:rFonts w:ascii="Times New Roman" w:eastAsia="Times New Roman" w:hAnsi="Times New Roman" w:cs="Times New Roman"/>
            <w:b/>
            <w:bCs/>
            <w:noProof/>
            <w:kern w:val="28"/>
            <w:lang w:eastAsia="uk-UA"/>
            <w14:ligatures w14:val="none"/>
          </w:rPr>
          <w:t>1. Структура капіталу</w:t>
        </w:r>
        <w:r>
          <w:rPr>
            <w:noProof/>
            <w:webHidden/>
          </w:rPr>
          <w:tab/>
        </w:r>
        <w:r>
          <w:rPr>
            <w:noProof/>
            <w:webHidden/>
          </w:rPr>
          <w:fldChar w:fldCharType="begin"/>
        </w:r>
        <w:r>
          <w:rPr>
            <w:noProof/>
            <w:webHidden/>
          </w:rPr>
          <w:instrText xml:space="preserve"> PAGEREF _Toc216280278 \h </w:instrText>
        </w:r>
        <w:r>
          <w:rPr>
            <w:noProof/>
            <w:webHidden/>
          </w:rPr>
        </w:r>
        <w:r>
          <w:rPr>
            <w:noProof/>
            <w:webHidden/>
          </w:rPr>
          <w:fldChar w:fldCharType="separate"/>
        </w:r>
        <w:r>
          <w:rPr>
            <w:noProof/>
            <w:webHidden/>
          </w:rPr>
          <w:t>18</w:t>
        </w:r>
        <w:r>
          <w:rPr>
            <w:noProof/>
            <w:webHidden/>
          </w:rPr>
          <w:fldChar w:fldCharType="end"/>
        </w:r>
      </w:hyperlink>
    </w:p>
    <w:p w14:paraId="0BBAD815" w14:textId="70F28B65" w:rsidR="009738FB" w:rsidRDefault="009738FB">
      <w:pPr>
        <w:pStyle w:val="12"/>
        <w:tabs>
          <w:tab w:val="right" w:leader="dot" w:pos="9912"/>
        </w:tabs>
        <w:rPr>
          <w:noProof/>
        </w:rPr>
      </w:pPr>
      <w:hyperlink w:anchor="_Toc216280279" w:history="1">
        <w:r w:rsidRPr="00B04FAD">
          <w:rPr>
            <w:rStyle w:val="af4"/>
            <w:rFonts w:ascii="Times New Roman" w:eastAsia="Times New Roman" w:hAnsi="Times New Roman" w:cs="Times New Roman"/>
            <w:b/>
            <w:bCs/>
            <w:noProof/>
            <w:kern w:val="28"/>
            <w:lang w:eastAsia="uk-UA"/>
            <w14:ligatures w14:val="none"/>
          </w:rPr>
          <w:t>3. Цінні папери</w:t>
        </w:r>
        <w:r>
          <w:rPr>
            <w:noProof/>
            <w:webHidden/>
          </w:rPr>
          <w:tab/>
        </w:r>
        <w:r>
          <w:rPr>
            <w:noProof/>
            <w:webHidden/>
          </w:rPr>
          <w:fldChar w:fldCharType="begin"/>
        </w:r>
        <w:r>
          <w:rPr>
            <w:noProof/>
            <w:webHidden/>
          </w:rPr>
          <w:instrText xml:space="preserve"> PAGEREF _Toc216280279 \h </w:instrText>
        </w:r>
        <w:r>
          <w:rPr>
            <w:noProof/>
            <w:webHidden/>
          </w:rPr>
        </w:r>
        <w:r>
          <w:rPr>
            <w:noProof/>
            <w:webHidden/>
          </w:rPr>
          <w:fldChar w:fldCharType="separate"/>
        </w:r>
        <w:r>
          <w:rPr>
            <w:noProof/>
            <w:webHidden/>
          </w:rPr>
          <w:t>19</w:t>
        </w:r>
        <w:r>
          <w:rPr>
            <w:noProof/>
            <w:webHidden/>
          </w:rPr>
          <w:fldChar w:fldCharType="end"/>
        </w:r>
      </w:hyperlink>
    </w:p>
    <w:p w14:paraId="1A0067E3" w14:textId="119C2CBE" w:rsidR="009738FB" w:rsidRDefault="009738FB">
      <w:pPr>
        <w:pStyle w:val="12"/>
        <w:tabs>
          <w:tab w:val="right" w:leader="dot" w:pos="9912"/>
        </w:tabs>
        <w:rPr>
          <w:noProof/>
        </w:rPr>
      </w:pPr>
      <w:hyperlink w:anchor="_Toc216280280" w:history="1">
        <w:r w:rsidRPr="00B04FAD">
          <w:rPr>
            <w:rStyle w:val="af4"/>
            <w:rFonts w:ascii="Times New Roman" w:eastAsia="Times New Roman" w:hAnsi="Times New Roman" w:cs="Times New Roman"/>
            <w:b/>
            <w:bCs/>
            <w:noProof/>
            <w:kern w:val="28"/>
            <w:lang w:val="en-US" w:eastAsia="uk-UA"/>
            <w14:ligatures w14:val="none"/>
          </w:rPr>
          <w:t xml:space="preserve">III. </w:t>
        </w:r>
        <w:r w:rsidRPr="00B04FAD">
          <w:rPr>
            <w:rStyle w:val="af4"/>
            <w:rFonts w:ascii="Times New Roman" w:eastAsia="Times New Roman" w:hAnsi="Times New Roman" w:cs="Times New Roman"/>
            <w:b/>
            <w:bCs/>
            <w:noProof/>
            <w:kern w:val="28"/>
            <w:lang w:eastAsia="uk-UA"/>
            <w14:ligatures w14:val="none"/>
          </w:rPr>
          <w:t>Фінансова інформація</w:t>
        </w:r>
        <w:r>
          <w:rPr>
            <w:noProof/>
            <w:webHidden/>
          </w:rPr>
          <w:tab/>
        </w:r>
        <w:r>
          <w:rPr>
            <w:noProof/>
            <w:webHidden/>
          </w:rPr>
          <w:fldChar w:fldCharType="begin"/>
        </w:r>
        <w:r>
          <w:rPr>
            <w:noProof/>
            <w:webHidden/>
          </w:rPr>
          <w:instrText xml:space="preserve"> PAGEREF _Toc216280280 \h </w:instrText>
        </w:r>
        <w:r>
          <w:rPr>
            <w:noProof/>
            <w:webHidden/>
          </w:rPr>
        </w:r>
        <w:r>
          <w:rPr>
            <w:noProof/>
            <w:webHidden/>
          </w:rPr>
          <w:fldChar w:fldCharType="separate"/>
        </w:r>
        <w:r>
          <w:rPr>
            <w:noProof/>
            <w:webHidden/>
          </w:rPr>
          <w:t>21</w:t>
        </w:r>
        <w:r>
          <w:rPr>
            <w:noProof/>
            <w:webHidden/>
          </w:rPr>
          <w:fldChar w:fldCharType="end"/>
        </w:r>
      </w:hyperlink>
    </w:p>
    <w:p w14:paraId="1C9E318B" w14:textId="0B3B96B7" w:rsidR="009738FB" w:rsidRDefault="009738FB">
      <w:pPr>
        <w:pStyle w:val="12"/>
        <w:tabs>
          <w:tab w:val="right" w:leader="dot" w:pos="9912"/>
        </w:tabs>
        <w:rPr>
          <w:noProof/>
        </w:rPr>
      </w:pPr>
      <w:hyperlink w:anchor="_Toc216280281" w:history="1">
        <w:r w:rsidRPr="00B04FAD">
          <w:rPr>
            <w:rStyle w:val="af4"/>
            <w:rFonts w:ascii="Times New Roman" w:eastAsia="Times New Roman" w:hAnsi="Times New Roman" w:cs="Times New Roman"/>
            <w:b/>
            <w:bCs/>
            <w:noProof/>
            <w:kern w:val="32"/>
            <w:lang w:eastAsia="uk-UA"/>
            <w14:ligatures w14:val="none"/>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_Toc216280281 \h </w:instrText>
        </w:r>
        <w:r>
          <w:rPr>
            <w:noProof/>
            <w:webHidden/>
          </w:rPr>
        </w:r>
        <w:r>
          <w:rPr>
            <w:noProof/>
            <w:webHidden/>
          </w:rPr>
          <w:fldChar w:fldCharType="separate"/>
        </w:r>
        <w:r>
          <w:rPr>
            <w:noProof/>
            <w:webHidden/>
          </w:rPr>
          <w:t>21</w:t>
        </w:r>
        <w:r>
          <w:rPr>
            <w:noProof/>
            <w:webHidden/>
          </w:rPr>
          <w:fldChar w:fldCharType="end"/>
        </w:r>
      </w:hyperlink>
    </w:p>
    <w:p w14:paraId="7BDF7407" w14:textId="29B1517A" w:rsidR="009738FB" w:rsidRDefault="009738FB">
      <w:pPr>
        <w:pStyle w:val="12"/>
        <w:tabs>
          <w:tab w:val="right" w:leader="dot" w:pos="9912"/>
        </w:tabs>
        <w:rPr>
          <w:noProof/>
        </w:rPr>
      </w:pPr>
      <w:hyperlink w:anchor="_Toc216280282" w:history="1">
        <w:r w:rsidRPr="00B04FAD">
          <w:rPr>
            <w:rStyle w:val="af4"/>
            <w:rFonts w:ascii="Times New Roman" w:eastAsia="Times New Roman" w:hAnsi="Times New Roman" w:cs="Times New Roman"/>
            <w:b/>
            <w:bCs/>
            <w:noProof/>
            <w:kern w:val="28"/>
            <w:lang w:val="en-US" w:eastAsia="uk-UA"/>
            <w14:ligatures w14:val="none"/>
          </w:rPr>
          <w:t>4. Твердження щодо річної інформації</w:t>
        </w:r>
        <w:r>
          <w:rPr>
            <w:noProof/>
            <w:webHidden/>
          </w:rPr>
          <w:tab/>
        </w:r>
        <w:r>
          <w:rPr>
            <w:noProof/>
            <w:webHidden/>
          </w:rPr>
          <w:fldChar w:fldCharType="begin"/>
        </w:r>
        <w:r>
          <w:rPr>
            <w:noProof/>
            <w:webHidden/>
          </w:rPr>
          <w:instrText xml:space="preserve"> PAGEREF _Toc216280282 \h </w:instrText>
        </w:r>
        <w:r>
          <w:rPr>
            <w:noProof/>
            <w:webHidden/>
          </w:rPr>
        </w:r>
        <w:r>
          <w:rPr>
            <w:noProof/>
            <w:webHidden/>
          </w:rPr>
          <w:fldChar w:fldCharType="separate"/>
        </w:r>
        <w:r>
          <w:rPr>
            <w:noProof/>
            <w:webHidden/>
          </w:rPr>
          <w:t>22</w:t>
        </w:r>
        <w:r>
          <w:rPr>
            <w:noProof/>
            <w:webHidden/>
          </w:rPr>
          <w:fldChar w:fldCharType="end"/>
        </w:r>
      </w:hyperlink>
    </w:p>
    <w:p w14:paraId="46732086" w14:textId="2415BBE0" w:rsidR="009738FB" w:rsidRDefault="009738FB">
      <w:pPr>
        <w:pStyle w:val="12"/>
        <w:tabs>
          <w:tab w:val="right" w:leader="dot" w:pos="9912"/>
        </w:tabs>
        <w:rPr>
          <w:noProof/>
        </w:rPr>
      </w:pPr>
      <w:hyperlink w:anchor="_Toc216280283" w:history="1">
        <w:r w:rsidRPr="00B04FAD">
          <w:rPr>
            <w:rStyle w:val="af4"/>
            <w:rFonts w:ascii="Times New Roman" w:eastAsia="Times New Roman" w:hAnsi="Times New Roman" w:cs="Times New Roman"/>
            <w:b/>
            <w:bCs/>
            <w:noProof/>
            <w:kern w:val="28"/>
            <w:lang w:eastAsia="uk-UA"/>
            <w14:ligatures w14:val="none"/>
          </w:rPr>
          <w:t>IV. Нефінансова інформація</w:t>
        </w:r>
        <w:r>
          <w:rPr>
            <w:noProof/>
            <w:webHidden/>
          </w:rPr>
          <w:tab/>
        </w:r>
        <w:r>
          <w:rPr>
            <w:noProof/>
            <w:webHidden/>
          </w:rPr>
          <w:fldChar w:fldCharType="begin"/>
        </w:r>
        <w:r>
          <w:rPr>
            <w:noProof/>
            <w:webHidden/>
          </w:rPr>
          <w:instrText xml:space="preserve"> PAGEREF _Toc216280283 \h </w:instrText>
        </w:r>
        <w:r>
          <w:rPr>
            <w:noProof/>
            <w:webHidden/>
          </w:rPr>
        </w:r>
        <w:r>
          <w:rPr>
            <w:noProof/>
            <w:webHidden/>
          </w:rPr>
          <w:fldChar w:fldCharType="separate"/>
        </w:r>
        <w:r>
          <w:rPr>
            <w:noProof/>
            <w:webHidden/>
          </w:rPr>
          <w:t>22</w:t>
        </w:r>
        <w:r>
          <w:rPr>
            <w:noProof/>
            <w:webHidden/>
          </w:rPr>
          <w:fldChar w:fldCharType="end"/>
        </w:r>
      </w:hyperlink>
    </w:p>
    <w:p w14:paraId="49B38D2B" w14:textId="42A83086" w:rsidR="009738FB" w:rsidRDefault="009738FB">
      <w:pPr>
        <w:pStyle w:val="12"/>
        <w:tabs>
          <w:tab w:val="right" w:leader="dot" w:pos="9912"/>
        </w:tabs>
        <w:rPr>
          <w:noProof/>
        </w:rPr>
      </w:pPr>
      <w:hyperlink w:anchor="_Toc216280284" w:history="1">
        <w:r w:rsidRPr="00B04FAD">
          <w:rPr>
            <w:rStyle w:val="af4"/>
            <w:rFonts w:ascii="Times New Roman" w:eastAsia="Times New Roman" w:hAnsi="Times New Roman" w:cs="Times New Roman"/>
            <w:b/>
            <w:bCs/>
            <w:noProof/>
            <w:kern w:val="28"/>
            <w:lang w:eastAsia="uk-UA"/>
            <w14:ligatures w14:val="none"/>
          </w:rPr>
          <w:t>1. Звіт керівництва (звіт про управління)</w:t>
        </w:r>
        <w:r>
          <w:rPr>
            <w:noProof/>
            <w:webHidden/>
          </w:rPr>
          <w:tab/>
        </w:r>
        <w:r>
          <w:rPr>
            <w:noProof/>
            <w:webHidden/>
          </w:rPr>
          <w:fldChar w:fldCharType="begin"/>
        </w:r>
        <w:r>
          <w:rPr>
            <w:noProof/>
            <w:webHidden/>
          </w:rPr>
          <w:instrText xml:space="preserve"> PAGEREF _Toc216280284 \h </w:instrText>
        </w:r>
        <w:r>
          <w:rPr>
            <w:noProof/>
            <w:webHidden/>
          </w:rPr>
        </w:r>
        <w:r>
          <w:rPr>
            <w:noProof/>
            <w:webHidden/>
          </w:rPr>
          <w:fldChar w:fldCharType="separate"/>
        </w:r>
        <w:r>
          <w:rPr>
            <w:noProof/>
            <w:webHidden/>
          </w:rPr>
          <w:t>22</w:t>
        </w:r>
        <w:r>
          <w:rPr>
            <w:noProof/>
            <w:webHidden/>
          </w:rPr>
          <w:fldChar w:fldCharType="end"/>
        </w:r>
      </w:hyperlink>
    </w:p>
    <w:p w14:paraId="083B9852" w14:textId="2CE2CF3A" w:rsidR="009738FB" w:rsidRDefault="009738FB">
      <w:pPr>
        <w:pStyle w:val="12"/>
        <w:tabs>
          <w:tab w:val="right" w:leader="dot" w:pos="9912"/>
        </w:tabs>
        <w:rPr>
          <w:noProof/>
        </w:rPr>
      </w:pPr>
      <w:hyperlink w:anchor="_Toc216280285" w:history="1">
        <w:r w:rsidRPr="00B04FAD">
          <w:rPr>
            <w:rStyle w:val="af4"/>
            <w:rFonts w:ascii="Times New Roman" w:eastAsia="Times New Roman" w:hAnsi="Times New Roman" w:cs="Times New Roman"/>
            <w:b/>
            <w:noProof/>
            <w:kern w:val="0"/>
            <w:lang w:val="ru-RU"/>
            <w14:ligatures w14:val="none"/>
          </w:rPr>
          <w:t>1) звіт про корпоративне управління</w:t>
        </w:r>
        <w:r>
          <w:rPr>
            <w:noProof/>
            <w:webHidden/>
          </w:rPr>
          <w:tab/>
        </w:r>
        <w:r>
          <w:rPr>
            <w:noProof/>
            <w:webHidden/>
          </w:rPr>
          <w:fldChar w:fldCharType="begin"/>
        </w:r>
        <w:r>
          <w:rPr>
            <w:noProof/>
            <w:webHidden/>
          </w:rPr>
          <w:instrText xml:space="preserve"> PAGEREF _Toc216280285 \h </w:instrText>
        </w:r>
        <w:r>
          <w:rPr>
            <w:noProof/>
            <w:webHidden/>
          </w:rPr>
        </w:r>
        <w:r>
          <w:rPr>
            <w:noProof/>
            <w:webHidden/>
          </w:rPr>
          <w:fldChar w:fldCharType="separate"/>
        </w:r>
        <w:r>
          <w:rPr>
            <w:noProof/>
            <w:webHidden/>
          </w:rPr>
          <w:t>24</w:t>
        </w:r>
        <w:r>
          <w:rPr>
            <w:noProof/>
            <w:webHidden/>
          </w:rPr>
          <w:fldChar w:fldCharType="end"/>
        </w:r>
      </w:hyperlink>
    </w:p>
    <w:p w14:paraId="714F3244" w14:textId="46DF1FE2" w:rsidR="009738FB" w:rsidRDefault="009738FB">
      <w:pPr>
        <w:pStyle w:val="12"/>
        <w:tabs>
          <w:tab w:val="right" w:leader="dot" w:pos="9912"/>
        </w:tabs>
        <w:rPr>
          <w:noProof/>
        </w:rPr>
      </w:pPr>
      <w:hyperlink w:anchor="_Toc216280286" w:history="1">
        <w:r w:rsidRPr="00B04FAD">
          <w:rPr>
            <w:rStyle w:val="af4"/>
            <w:rFonts w:ascii="Times New Roman" w:eastAsia="Times New Roman" w:hAnsi="Times New Roman" w:cs="Times New Roman"/>
            <w:b/>
            <w:bCs/>
            <w:noProof/>
            <w:kern w:val="32"/>
            <w:lang w:eastAsia="uk-UA"/>
            <w14:ligatures w14:val="none"/>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_Toc216280286 \h </w:instrText>
        </w:r>
        <w:r>
          <w:rPr>
            <w:noProof/>
            <w:webHidden/>
          </w:rPr>
        </w:r>
        <w:r>
          <w:rPr>
            <w:noProof/>
            <w:webHidden/>
          </w:rPr>
          <w:fldChar w:fldCharType="separate"/>
        </w:r>
        <w:r>
          <w:rPr>
            <w:noProof/>
            <w:webHidden/>
          </w:rPr>
          <w:t>41</w:t>
        </w:r>
        <w:r>
          <w:rPr>
            <w:noProof/>
            <w:webHidden/>
          </w:rPr>
          <w:fldChar w:fldCharType="end"/>
        </w:r>
      </w:hyperlink>
    </w:p>
    <w:p w14:paraId="7BB5EF45" w14:textId="0648488D"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Pr>
          <w:rFonts w:ascii="Times New Roman" w:eastAsia="Times New Roman" w:hAnsi="Times New Roman" w:cs="Times New Roman"/>
          <w:kern w:val="0"/>
          <w:sz w:val="20"/>
          <w:szCs w:val="20"/>
          <w:lang w:val="en-US" w:eastAsia="uk-UA"/>
          <w14:ligatures w14:val="none"/>
        </w:rPr>
        <w:fldChar w:fldCharType="end"/>
      </w:r>
    </w:p>
    <w:p w14:paraId="162E256B" w14:textId="77777777" w:rsidR="009738FB" w:rsidRPr="009738FB" w:rsidRDefault="009738FB" w:rsidP="009738FB">
      <w:pPr>
        <w:spacing w:before="240"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0" w:name="_Toc216280273"/>
      <w:r w:rsidRPr="009738FB">
        <w:rPr>
          <w:rFonts w:ascii="Times New Roman" w:eastAsia="Times New Roman" w:hAnsi="Times New Roman" w:cs="Times New Roman"/>
          <w:b/>
          <w:bCs/>
          <w:kern w:val="28"/>
          <w:sz w:val="28"/>
          <w:szCs w:val="28"/>
          <w:lang w:eastAsia="uk-UA"/>
          <w14:ligatures w14:val="none"/>
        </w:rPr>
        <w:t>I. Загальна інформація</w:t>
      </w:r>
      <w:bookmarkEnd w:id="0"/>
    </w:p>
    <w:p w14:paraId="035E2A5B"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1" w:name="_Toc216280274"/>
      <w:r w:rsidRPr="009738FB">
        <w:rPr>
          <w:rFonts w:ascii="Times New Roman" w:eastAsia="Times New Roman" w:hAnsi="Times New Roman" w:cs="Times New Roman"/>
          <w:b/>
          <w:bCs/>
          <w:kern w:val="28"/>
          <w:sz w:val="26"/>
          <w:szCs w:val="26"/>
          <w:lang w:eastAsia="uk-UA"/>
          <w14:ligatures w14:val="none"/>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738FB" w:rsidRPr="009738FB" w14:paraId="6AF47C99" w14:textId="77777777" w:rsidTr="001A2CF2">
        <w:trPr>
          <w:trHeight w:val="397"/>
        </w:trPr>
        <w:tc>
          <w:tcPr>
            <w:tcW w:w="533" w:type="dxa"/>
            <w:tcBorders>
              <w:top w:val="single" w:sz="6" w:space="0" w:color="auto"/>
            </w:tcBorders>
            <w:vAlign w:val="center"/>
          </w:tcPr>
          <w:p w14:paraId="4E8B862D"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1</w:t>
            </w:r>
          </w:p>
        </w:tc>
        <w:tc>
          <w:tcPr>
            <w:tcW w:w="4384" w:type="dxa"/>
            <w:tcBorders>
              <w:top w:val="single" w:sz="6" w:space="0" w:color="auto"/>
            </w:tcBorders>
            <w:vAlign w:val="center"/>
          </w:tcPr>
          <w:p w14:paraId="59A75120"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Повне найменування</w:t>
            </w:r>
          </w:p>
        </w:tc>
        <w:tc>
          <w:tcPr>
            <w:tcW w:w="5017" w:type="dxa"/>
            <w:gridSpan w:val="3"/>
            <w:tcBorders>
              <w:top w:val="single" w:sz="6" w:space="0" w:color="auto"/>
            </w:tcBorders>
            <w:vAlign w:val="center"/>
          </w:tcPr>
          <w:p w14:paraId="02E01E3B"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 xml:space="preserve"> </w:t>
            </w:r>
            <w:r w:rsidRPr="009738FB">
              <w:rPr>
                <w:rFonts w:ascii="Times New Roman" w:eastAsia="Times New Roman" w:hAnsi="Times New Roman" w:cs="Times New Roman"/>
                <w:kern w:val="0"/>
                <w:sz w:val="20"/>
                <w:szCs w:val="20"/>
                <w:lang w:val="en-US" w:eastAsia="uk-UA"/>
                <w14:ligatures w14:val="none"/>
              </w:rPr>
              <w:t>Приватне акцiонерне товариство "Агротехенергосервiс"</w:t>
            </w:r>
          </w:p>
        </w:tc>
      </w:tr>
      <w:tr w:rsidR="009738FB" w:rsidRPr="009738FB" w14:paraId="6BACDFCE" w14:textId="77777777" w:rsidTr="001A2CF2">
        <w:trPr>
          <w:trHeight w:val="397"/>
        </w:trPr>
        <w:tc>
          <w:tcPr>
            <w:tcW w:w="533" w:type="dxa"/>
            <w:vAlign w:val="center"/>
          </w:tcPr>
          <w:p w14:paraId="405CD825"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2</w:t>
            </w:r>
          </w:p>
        </w:tc>
        <w:tc>
          <w:tcPr>
            <w:tcW w:w="4384" w:type="dxa"/>
            <w:vAlign w:val="center"/>
          </w:tcPr>
          <w:p w14:paraId="44DCD6D6"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val="ru-RU" w:eastAsia="uk-UA"/>
                <w14:ligatures w14:val="none"/>
              </w:rPr>
              <w:t>Скорочене найменування (за наявності).</w:t>
            </w:r>
          </w:p>
        </w:tc>
        <w:tc>
          <w:tcPr>
            <w:tcW w:w="5017" w:type="dxa"/>
            <w:gridSpan w:val="3"/>
            <w:vAlign w:val="center"/>
          </w:tcPr>
          <w:p w14:paraId="672AAFF3"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 xml:space="preserve"> </w:t>
            </w:r>
            <w:r w:rsidRPr="009738FB">
              <w:rPr>
                <w:rFonts w:ascii="Times New Roman" w:eastAsia="Times New Roman" w:hAnsi="Times New Roman" w:cs="Times New Roman"/>
                <w:kern w:val="0"/>
                <w:sz w:val="20"/>
                <w:szCs w:val="20"/>
                <w:lang w:val="en-US" w:eastAsia="uk-UA"/>
                <w14:ligatures w14:val="none"/>
              </w:rPr>
              <w:t>АТ "Агротехенергосервіс”</w:t>
            </w:r>
          </w:p>
        </w:tc>
      </w:tr>
      <w:tr w:rsidR="009738FB" w:rsidRPr="009738FB" w14:paraId="332B6AC7" w14:textId="77777777" w:rsidTr="001A2CF2">
        <w:trPr>
          <w:trHeight w:val="397"/>
        </w:trPr>
        <w:tc>
          <w:tcPr>
            <w:tcW w:w="533" w:type="dxa"/>
            <w:vAlign w:val="center"/>
          </w:tcPr>
          <w:p w14:paraId="6212DC91"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3</w:t>
            </w:r>
          </w:p>
        </w:tc>
        <w:tc>
          <w:tcPr>
            <w:tcW w:w="4384" w:type="dxa"/>
            <w:vAlign w:val="center"/>
          </w:tcPr>
          <w:p w14:paraId="08A494E6"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Ідентифікаційний код юридичної особи</w:t>
            </w:r>
          </w:p>
        </w:tc>
        <w:tc>
          <w:tcPr>
            <w:tcW w:w="5017" w:type="dxa"/>
            <w:gridSpan w:val="3"/>
            <w:vAlign w:val="center"/>
          </w:tcPr>
          <w:p w14:paraId="2CF0F673"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05409231</w:t>
            </w:r>
          </w:p>
        </w:tc>
      </w:tr>
      <w:tr w:rsidR="009738FB" w:rsidRPr="009738FB" w14:paraId="66EEFF25" w14:textId="77777777" w:rsidTr="001A2CF2">
        <w:trPr>
          <w:trHeight w:val="397"/>
        </w:trPr>
        <w:tc>
          <w:tcPr>
            <w:tcW w:w="533" w:type="dxa"/>
            <w:vAlign w:val="center"/>
          </w:tcPr>
          <w:p w14:paraId="23AC1555"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4</w:t>
            </w:r>
          </w:p>
        </w:tc>
        <w:tc>
          <w:tcPr>
            <w:tcW w:w="4384" w:type="dxa"/>
            <w:vAlign w:val="center"/>
          </w:tcPr>
          <w:p w14:paraId="1BBB2AD5"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Дата державної реєстрації</w:t>
            </w:r>
          </w:p>
        </w:tc>
        <w:tc>
          <w:tcPr>
            <w:tcW w:w="5017" w:type="dxa"/>
            <w:gridSpan w:val="3"/>
            <w:vAlign w:val="center"/>
          </w:tcPr>
          <w:p w14:paraId="7666F5C2"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 xml:space="preserve"> </w:t>
            </w:r>
            <w:r w:rsidRPr="009738FB">
              <w:rPr>
                <w:rFonts w:ascii="Times New Roman" w:eastAsia="Times New Roman" w:hAnsi="Times New Roman" w:cs="Times New Roman"/>
                <w:kern w:val="0"/>
                <w:sz w:val="20"/>
                <w:szCs w:val="20"/>
                <w:lang w:val="en-US" w:eastAsia="uk-UA"/>
                <w14:ligatures w14:val="none"/>
              </w:rPr>
              <w:t>19.05.1994</w:t>
            </w:r>
          </w:p>
        </w:tc>
      </w:tr>
      <w:tr w:rsidR="009738FB" w:rsidRPr="009738FB" w14:paraId="62542ED9" w14:textId="77777777" w:rsidTr="001A2CF2">
        <w:trPr>
          <w:trHeight w:val="397"/>
        </w:trPr>
        <w:tc>
          <w:tcPr>
            <w:tcW w:w="533" w:type="dxa"/>
            <w:vAlign w:val="center"/>
          </w:tcPr>
          <w:p w14:paraId="79BF2F64"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5</w:t>
            </w:r>
          </w:p>
        </w:tc>
        <w:tc>
          <w:tcPr>
            <w:tcW w:w="4384" w:type="dxa"/>
            <w:vAlign w:val="center"/>
          </w:tcPr>
          <w:p w14:paraId="368A005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Місцезнаходження</w:t>
            </w:r>
          </w:p>
        </w:tc>
        <w:tc>
          <w:tcPr>
            <w:tcW w:w="5017" w:type="dxa"/>
            <w:gridSpan w:val="3"/>
            <w:vAlign w:val="center"/>
          </w:tcPr>
          <w:p w14:paraId="673B2054"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9738FB" w:rsidRPr="009738FB" w14:paraId="0420AD2D" w14:textId="77777777" w:rsidTr="001A2CF2">
        <w:trPr>
          <w:trHeight w:val="397"/>
        </w:trPr>
        <w:tc>
          <w:tcPr>
            <w:tcW w:w="533" w:type="dxa"/>
            <w:vAlign w:val="center"/>
          </w:tcPr>
          <w:p w14:paraId="52963018"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6</w:t>
            </w:r>
          </w:p>
        </w:tc>
        <w:tc>
          <w:tcPr>
            <w:tcW w:w="4384" w:type="dxa"/>
            <w:vAlign w:val="center"/>
          </w:tcPr>
          <w:p w14:paraId="66BFECD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Адреса для листування</w:t>
            </w:r>
          </w:p>
        </w:tc>
        <w:tc>
          <w:tcPr>
            <w:tcW w:w="5017" w:type="dxa"/>
            <w:gridSpan w:val="3"/>
            <w:vAlign w:val="center"/>
          </w:tcPr>
          <w:p w14:paraId="6BED27E7"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69089, УКРАЇНА, Запорiзька область, Дніпровський, Героїв 37-го батальйону, 13</w:t>
            </w:r>
          </w:p>
        </w:tc>
      </w:tr>
      <w:tr w:rsidR="009738FB" w:rsidRPr="009738FB" w14:paraId="4249F11F" w14:textId="77777777" w:rsidTr="001A2CF2">
        <w:trPr>
          <w:gridAfter w:val="1"/>
          <w:wAfter w:w="10" w:type="dxa"/>
          <w:trHeight w:val="195"/>
        </w:trPr>
        <w:tc>
          <w:tcPr>
            <w:tcW w:w="533" w:type="dxa"/>
            <w:vMerge w:val="restart"/>
            <w:vAlign w:val="center"/>
          </w:tcPr>
          <w:p w14:paraId="74A04C52"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7</w:t>
            </w:r>
          </w:p>
        </w:tc>
        <w:tc>
          <w:tcPr>
            <w:tcW w:w="4384" w:type="dxa"/>
            <w:vMerge w:val="restart"/>
            <w:tcBorders>
              <w:right w:val="single" w:sz="6" w:space="0" w:color="auto"/>
            </w:tcBorders>
            <w:vAlign w:val="center"/>
          </w:tcPr>
          <w:p w14:paraId="449CCFB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Особа, яка розкриває інформацію</w:t>
            </w:r>
          </w:p>
        </w:tc>
        <w:tc>
          <w:tcPr>
            <w:tcW w:w="469" w:type="dxa"/>
            <w:tcBorders>
              <w:left w:val="single" w:sz="6" w:space="0" w:color="auto"/>
              <w:bottom w:val="nil"/>
              <w:right w:val="nil"/>
            </w:tcBorders>
            <w:vAlign w:val="center"/>
          </w:tcPr>
          <w:p w14:paraId="4EDA5981"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X</w:t>
            </w:r>
          </w:p>
        </w:tc>
        <w:tc>
          <w:tcPr>
            <w:tcW w:w="4538" w:type="dxa"/>
            <w:tcBorders>
              <w:left w:val="nil"/>
              <w:bottom w:val="nil"/>
              <w:right w:val="single" w:sz="6" w:space="0" w:color="auto"/>
            </w:tcBorders>
            <w:vAlign w:val="center"/>
          </w:tcPr>
          <w:p w14:paraId="29A88D85"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Емітент</w:t>
            </w:r>
          </w:p>
        </w:tc>
      </w:tr>
      <w:tr w:rsidR="009738FB" w:rsidRPr="009738FB" w14:paraId="007238CE" w14:textId="77777777" w:rsidTr="001A2CF2">
        <w:trPr>
          <w:gridAfter w:val="1"/>
          <w:wAfter w:w="10" w:type="dxa"/>
          <w:trHeight w:val="195"/>
        </w:trPr>
        <w:tc>
          <w:tcPr>
            <w:tcW w:w="533" w:type="dxa"/>
            <w:vMerge/>
            <w:vAlign w:val="center"/>
          </w:tcPr>
          <w:p w14:paraId="29B408E1"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tcBorders>
              <w:right w:val="single" w:sz="6" w:space="0" w:color="auto"/>
            </w:tcBorders>
            <w:vAlign w:val="center"/>
          </w:tcPr>
          <w:p w14:paraId="7AC578A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left w:val="single" w:sz="6" w:space="0" w:color="auto"/>
              <w:right w:val="nil"/>
            </w:tcBorders>
            <w:vAlign w:val="center"/>
          </w:tcPr>
          <w:p w14:paraId="04B375FE"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38" w:type="dxa"/>
            <w:tcBorders>
              <w:top w:val="nil"/>
              <w:left w:val="nil"/>
              <w:right w:val="single" w:sz="6" w:space="0" w:color="auto"/>
            </w:tcBorders>
            <w:vAlign w:val="center"/>
          </w:tcPr>
          <w:p w14:paraId="73C24F89"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Особа, яка надає забезпечення</w:t>
            </w:r>
          </w:p>
        </w:tc>
      </w:tr>
      <w:tr w:rsidR="009738FB" w:rsidRPr="009738FB" w14:paraId="3A6ACD3F" w14:textId="77777777" w:rsidTr="001A2CF2">
        <w:trPr>
          <w:trHeight w:val="240"/>
        </w:trPr>
        <w:tc>
          <w:tcPr>
            <w:tcW w:w="533" w:type="dxa"/>
            <w:vMerge w:val="restart"/>
            <w:vAlign w:val="center"/>
          </w:tcPr>
          <w:p w14:paraId="38F9D808"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8</w:t>
            </w:r>
          </w:p>
        </w:tc>
        <w:tc>
          <w:tcPr>
            <w:tcW w:w="4384" w:type="dxa"/>
            <w:vMerge w:val="restart"/>
            <w:vAlign w:val="center"/>
          </w:tcPr>
          <w:p w14:paraId="63E1704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Особа має статус підприємства, що становить суспільний інтерес</w:t>
            </w:r>
          </w:p>
        </w:tc>
        <w:tc>
          <w:tcPr>
            <w:tcW w:w="469" w:type="dxa"/>
            <w:tcBorders>
              <w:bottom w:val="nil"/>
              <w:right w:val="nil"/>
            </w:tcBorders>
            <w:vAlign w:val="center"/>
          </w:tcPr>
          <w:p w14:paraId="5A9DB3D4"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6F08A9E6"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Так</w:t>
            </w:r>
          </w:p>
        </w:tc>
      </w:tr>
      <w:tr w:rsidR="009738FB" w:rsidRPr="009738FB" w14:paraId="2F9792D8" w14:textId="77777777" w:rsidTr="001A2CF2">
        <w:trPr>
          <w:trHeight w:val="240"/>
        </w:trPr>
        <w:tc>
          <w:tcPr>
            <w:tcW w:w="533" w:type="dxa"/>
            <w:vMerge/>
            <w:vAlign w:val="center"/>
          </w:tcPr>
          <w:p w14:paraId="2E50CAEC"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6C857BD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single" w:sz="6" w:space="0" w:color="auto"/>
              <w:right w:val="nil"/>
            </w:tcBorders>
            <w:vAlign w:val="center"/>
          </w:tcPr>
          <w:p w14:paraId="57EC416A"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1D9671C7"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Ні</w:t>
            </w:r>
          </w:p>
        </w:tc>
      </w:tr>
      <w:tr w:rsidR="009738FB" w:rsidRPr="009738FB" w14:paraId="4BC3C44A" w14:textId="77777777" w:rsidTr="001A2CF2">
        <w:trPr>
          <w:trHeight w:val="99"/>
        </w:trPr>
        <w:tc>
          <w:tcPr>
            <w:tcW w:w="533" w:type="dxa"/>
            <w:vMerge w:val="restart"/>
            <w:vAlign w:val="center"/>
          </w:tcPr>
          <w:p w14:paraId="64E9411B"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9</w:t>
            </w:r>
          </w:p>
        </w:tc>
        <w:tc>
          <w:tcPr>
            <w:tcW w:w="4384" w:type="dxa"/>
            <w:vMerge w:val="restart"/>
            <w:vAlign w:val="center"/>
          </w:tcPr>
          <w:p w14:paraId="6373A470"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Категорія підприємства </w:t>
            </w:r>
          </w:p>
        </w:tc>
        <w:tc>
          <w:tcPr>
            <w:tcW w:w="469" w:type="dxa"/>
            <w:tcBorders>
              <w:bottom w:val="nil"/>
              <w:right w:val="nil"/>
            </w:tcBorders>
            <w:vAlign w:val="center"/>
          </w:tcPr>
          <w:p w14:paraId="667851A6"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left w:val="nil"/>
              <w:bottom w:val="nil"/>
            </w:tcBorders>
            <w:vAlign w:val="center"/>
          </w:tcPr>
          <w:p w14:paraId="30E13BE6"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Велике</w:t>
            </w:r>
          </w:p>
        </w:tc>
      </w:tr>
      <w:tr w:rsidR="009738FB" w:rsidRPr="009738FB" w14:paraId="614AD5A4" w14:textId="77777777" w:rsidTr="001A2CF2">
        <w:trPr>
          <w:trHeight w:val="97"/>
        </w:trPr>
        <w:tc>
          <w:tcPr>
            <w:tcW w:w="533" w:type="dxa"/>
            <w:vMerge/>
            <w:vAlign w:val="center"/>
          </w:tcPr>
          <w:p w14:paraId="304E2DA4"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4239AF7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3A0E301E"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4D58C358"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Середнє</w:t>
            </w:r>
          </w:p>
        </w:tc>
      </w:tr>
      <w:tr w:rsidR="009738FB" w:rsidRPr="009738FB" w14:paraId="24F32795" w14:textId="77777777" w:rsidTr="001A2CF2">
        <w:trPr>
          <w:trHeight w:val="97"/>
        </w:trPr>
        <w:tc>
          <w:tcPr>
            <w:tcW w:w="533" w:type="dxa"/>
            <w:vMerge/>
            <w:vAlign w:val="center"/>
          </w:tcPr>
          <w:p w14:paraId="0EF2EA25"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180D40B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vAlign w:val="center"/>
          </w:tcPr>
          <w:p w14:paraId="4F77A96E"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48" w:type="dxa"/>
            <w:gridSpan w:val="2"/>
            <w:tcBorders>
              <w:top w:val="nil"/>
              <w:left w:val="nil"/>
              <w:bottom w:val="nil"/>
            </w:tcBorders>
            <w:vAlign w:val="center"/>
          </w:tcPr>
          <w:p w14:paraId="3CABC6B7"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Мале</w:t>
            </w:r>
          </w:p>
        </w:tc>
      </w:tr>
      <w:tr w:rsidR="009738FB" w:rsidRPr="009738FB" w14:paraId="7AC32ED2" w14:textId="77777777" w:rsidTr="001A2CF2">
        <w:trPr>
          <w:trHeight w:val="97"/>
        </w:trPr>
        <w:tc>
          <w:tcPr>
            <w:tcW w:w="533" w:type="dxa"/>
            <w:vMerge/>
            <w:vAlign w:val="center"/>
          </w:tcPr>
          <w:p w14:paraId="1F425573"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4ED4D9D8"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vAlign w:val="center"/>
          </w:tcPr>
          <w:p w14:paraId="56B60EBB"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X</w:t>
            </w:r>
          </w:p>
        </w:tc>
        <w:tc>
          <w:tcPr>
            <w:tcW w:w="4548" w:type="dxa"/>
            <w:gridSpan w:val="2"/>
            <w:tcBorders>
              <w:top w:val="nil"/>
              <w:left w:val="nil"/>
            </w:tcBorders>
            <w:vAlign w:val="center"/>
          </w:tcPr>
          <w:p w14:paraId="215FFEEB" w14:textId="77777777" w:rsidR="009738FB" w:rsidRPr="009738FB" w:rsidRDefault="009738FB" w:rsidP="009738FB">
            <w:pPr>
              <w:spacing w:after="0" w:line="240" w:lineRule="auto"/>
              <w:ind w:left="-140" w:firstLine="140"/>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Мікро</w:t>
            </w:r>
          </w:p>
        </w:tc>
      </w:tr>
      <w:tr w:rsidR="009738FB" w:rsidRPr="009738FB" w14:paraId="7D4631C8" w14:textId="77777777" w:rsidTr="001A2CF2">
        <w:trPr>
          <w:trHeight w:val="397"/>
        </w:trPr>
        <w:tc>
          <w:tcPr>
            <w:tcW w:w="533" w:type="dxa"/>
            <w:vAlign w:val="center"/>
          </w:tcPr>
          <w:p w14:paraId="2CE829FF"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10</w:t>
            </w:r>
          </w:p>
        </w:tc>
        <w:tc>
          <w:tcPr>
            <w:tcW w:w="4384" w:type="dxa"/>
            <w:vAlign w:val="center"/>
          </w:tcPr>
          <w:p w14:paraId="619FF14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Адреса електронної пошти для офіційного каналу зв’язку</w:t>
            </w:r>
          </w:p>
        </w:tc>
        <w:tc>
          <w:tcPr>
            <w:tcW w:w="5017" w:type="dxa"/>
            <w:gridSpan w:val="3"/>
            <w:vAlign w:val="center"/>
          </w:tcPr>
          <w:p w14:paraId="4FF8223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ateszp@i.ua</w:t>
            </w:r>
          </w:p>
        </w:tc>
      </w:tr>
      <w:tr w:rsidR="009738FB" w:rsidRPr="009738FB" w14:paraId="7FBD1882" w14:textId="77777777" w:rsidTr="001A2CF2">
        <w:trPr>
          <w:trHeight w:val="397"/>
        </w:trPr>
        <w:tc>
          <w:tcPr>
            <w:tcW w:w="533" w:type="dxa"/>
            <w:vAlign w:val="center"/>
          </w:tcPr>
          <w:p w14:paraId="08F0CBA2"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11</w:t>
            </w:r>
          </w:p>
        </w:tc>
        <w:tc>
          <w:tcPr>
            <w:tcW w:w="4384" w:type="dxa"/>
            <w:vAlign w:val="center"/>
          </w:tcPr>
          <w:p w14:paraId="18C0B0A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Адреса вебсайту</w:t>
            </w:r>
          </w:p>
        </w:tc>
        <w:tc>
          <w:tcPr>
            <w:tcW w:w="5017" w:type="dxa"/>
            <w:gridSpan w:val="3"/>
            <w:vAlign w:val="center"/>
          </w:tcPr>
          <w:p w14:paraId="33452C3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https://ateszp.pat.ua/</w:t>
            </w:r>
          </w:p>
        </w:tc>
      </w:tr>
      <w:tr w:rsidR="009738FB" w:rsidRPr="009738FB" w14:paraId="20764F89" w14:textId="77777777" w:rsidTr="001A2CF2">
        <w:trPr>
          <w:trHeight w:val="397"/>
        </w:trPr>
        <w:tc>
          <w:tcPr>
            <w:tcW w:w="533" w:type="dxa"/>
            <w:vAlign w:val="center"/>
          </w:tcPr>
          <w:p w14:paraId="146222B9"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12</w:t>
            </w:r>
          </w:p>
        </w:tc>
        <w:tc>
          <w:tcPr>
            <w:tcW w:w="4384" w:type="dxa"/>
            <w:vAlign w:val="center"/>
          </w:tcPr>
          <w:p w14:paraId="13DAD17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Номер телефону </w:t>
            </w:r>
          </w:p>
        </w:tc>
        <w:tc>
          <w:tcPr>
            <w:tcW w:w="5017" w:type="dxa"/>
            <w:gridSpan w:val="3"/>
            <w:vAlign w:val="center"/>
          </w:tcPr>
          <w:p w14:paraId="4CA2E69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+380504544061</w:t>
            </w:r>
          </w:p>
        </w:tc>
      </w:tr>
      <w:tr w:rsidR="009738FB" w:rsidRPr="009738FB" w14:paraId="46389573" w14:textId="77777777" w:rsidTr="001A2CF2">
        <w:trPr>
          <w:trHeight w:val="397"/>
        </w:trPr>
        <w:tc>
          <w:tcPr>
            <w:tcW w:w="533" w:type="dxa"/>
            <w:vAlign w:val="center"/>
          </w:tcPr>
          <w:p w14:paraId="75D5F237"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13</w:t>
            </w:r>
          </w:p>
        </w:tc>
        <w:tc>
          <w:tcPr>
            <w:tcW w:w="4384" w:type="dxa"/>
            <w:vAlign w:val="center"/>
          </w:tcPr>
          <w:p w14:paraId="2BBA11B5"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Статутний капітал (грн.)</w:t>
            </w:r>
          </w:p>
        </w:tc>
        <w:tc>
          <w:tcPr>
            <w:tcW w:w="5017" w:type="dxa"/>
            <w:gridSpan w:val="3"/>
            <w:vAlign w:val="center"/>
          </w:tcPr>
          <w:p w14:paraId="1C460B9F"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 xml:space="preserve"> </w:t>
            </w:r>
            <w:r w:rsidRPr="009738FB">
              <w:rPr>
                <w:rFonts w:ascii="Times New Roman" w:eastAsia="Times New Roman" w:hAnsi="Times New Roman" w:cs="Times New Roman"/>
                <w:kern w:val="0"/>
                <w:sz w:val="20"/>
                <w:szCs w:val="20"/>
                <w:lang w:val="en-US" w:eastAsia="uk-UA"/>
                <w14:ligatures w14:val="none"/>
              </w:rPr>
              <w:t>897.04</w:t>
            </w:r>
          </w:p>
        </w:tc>
      </w:tr>
      <w:tr w:rsidR="009738FB" w:rsidRPr="009738FB" w14:paraId="1227397C" w14:textId="77777777" w:rsidTr="001A2CF2">
        <w:trPr>
          <w:trHeight w:val="397"/>
        </w:trPr>
        <w:tc>
          <w:tcPr>
            <w:tcW w:w="533" w:type="dxa"/>
            <w:vAlign w:val="center"/>
          </w:tcPr>
          <w:p w14:paraId="03CA2995"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14</w:t>
            </w:r>
          </w:p>
        </w:tc>
        <w:tc>
          <w:tcPr>
            <w:tcW w:w="4384" w:type="dxa"/>
            <w:vAlign w:val="center"/>
          </w:tcPr>
          <w:p w14:paraId="7DA9F392"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Відсоток акцій у статутному капіталі, що належать державі</w:t>
            </w:r>
          </w:p>
        </w:tc>
        <w:tc>
          <w:tcPr>
            <w:tcW w:w="5017" w:type="dxa"/>
            <w:gridSpan w:val="3"/>
            <w:vAlign w:val="center"/>
          </w:tcPr>
          <w:p w14:paraId="7BF21BF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ru-RU" w:eastAsia="uk-UA"/>
                <w14:ligatures w14:val="none"/>
              </w:rPr>
              <w:t>0.000</w:t>
            </w:r>
          </w:p>
        </w:tc>
      </w:tr>
      <w:tr w:rsidR="009738FB" w:rsidRPr="009738FB" w14:paraId="32A70952" w14:textId="77777777" w:rsidTr="001A2CF2">
        <w:trPr>
          <w:trHeight w:val="397"/>
        </w:trPr>
        <w:tc>
          <w:tcPr>
            <w:tcW w:w="533" w:type="dxa"/>
            <w:vAlign w:val="center"/>
          </w:tcPr>
          <w:p w14:paraId="05D4F56F"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15</w:t>
            </w:r>
          </w:p>
        </w:tc>
        <w:tc>
          <w:tcPr>
            <w:tcW w:w="4384" w:type="dxa"/>
            <w:vAlign w:val="center"/>
          </w:tcPr>
          <w:p w14:paraId="55D85D51"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6880DCE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0.000</w:t>
            </w:r>
          </w:p>
        </w:tc>
      </w:tr>
      <w:tr w:rsidR="009738FB" w:rsidRPr="009738FB" w14:paraId="1D085FC8" w14:textId="77777777" w:rsidTr="001A2CF2">
        <w:trPr>
          <w:trHeight w:val="397"/>
        </w:trPr>
        <w:tc>
          <w:tcPr>
            <w:tcW w:w="533" w:type="dxa"/>
            <w:vAlign w:val="center"/>
          </w:tcPr>
          <w:p w14:paraId="4D1D573F"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16</w:t>
            </w:r>
          </w:p>
        </w:tc>
        <w:tc>
          <w:tcPr>
            <w:tcW w:w="4384" w:type="dxa"/>
            <w:vAlign w:val="center"/>
          </w:tcPr>
          <w:p w14:paraId="79A8D829"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Середня кількість працівників (осіб)</w:t>
            </w:r>
          </w:p>
        </w:tc>
        <w:tc>
          <w:tcPr>
            <w:tcW w:w="5017" w:type="dxa"/>
            <w:gridSpan w:val="3"/>
            <w:vAlign w:val="center"/>
          </w:tcPr>
          <w:p w14:paraId="5D7999A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ru-RU" w:eastAsia="uk-UA"/>
                <w14:ligatures w14:val="none"/>
              </w:rPr>
              <w:t>1</w:t>
            </w:r>
          </w:p>
        </w:tc>
      </w:tr>
      <w:tr w:rsidR="009738FB" w:rsidRPr="009738FB" w14:paraId="5A8F92D2" w14:textId="77777777" w:rsidTr="001A2CF2">
        <w:trPr>
          <w:trHeight w:val="397"/>
        </w:trPr>
        <w:tc>
          <w:tcPr>
            <w:tcW w:w="533" w:type="dxa"/>
            <w:vAlign w:val="center"/>
          </w:tcPr>
          <w:p w14:paraId="654F3367"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17</w:t>
            </w:r>
          </w:p>
        </w:tc>
        <w:tc>
          <w:tcPr>
            <w:tcW w:w="4384" w:type="dxa"/>
            <w:vAlign w:val="center"/>
          </w:tcPr>
          <w:p w14:paraId="2A73D5A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Витрати на оплату праці тис грн (для розрахунку фіктивності для суб’єктів малого підприємництва)</w:t>
            </w:r>
          </w:p>
        </w:tc>
        <w:tc>
          <w:tcPr>
            <w:tcW w:w="5017" w:type="dxa"/>
            <w:gridSpan w:val="3"/>
            <w:vAlign w:val="center"/>
          </w:tcPr>
          <w:p w14:paraId="38D83C5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79</w:t>
            </w:r>
          </w:p>
        </w:tc>
      </w:tr>
      <w:tr w:rsidR="009738FB" w:rsidRPr="009738FB" w14:paraId="35DD91BC" w14:textId="77777777" w:rsidTr="001A2CF2">
        <w:trPr>
          <w:trHeight w:val="397"/>
        </w:trPr>
        <w:tc>
          <w:tcPr>
            <w:tcW w:w="533" w:type="dxa"/>
            <w:vAlign w:val="center"/>
          </w:tcPr>
          <w:p w14:paraId="51006B7D"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18</w:t>
            </w:r>
          </w:p>
        </w:tc>
        <w:tc>
          <w:tcPr>
            <w:tcW w:w="4384" w:type="dxa"/>
            <w:vAlign w:val="center"/>
          </w:tcPr>
          <w:p w14:paraId="1828752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Основні види діяльності із зазначенням їх найменування та коду за КВЕД</w:t>
            </w:r>
          </w:p>
        </w:tc>
        <w:tc>
          <w:tcPr>
            <w:tcW w:w="5017" w:type="dxa"/>
            <w:gridSpan w:val="3"/>
            <w:vAlign w:val="center"/>
          </w:tcPr>
          <w:p w14:paraId="63230B5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43.99  </w:t>
            </w:r>
          </w:p>
          <w:p w14:paraId="527809D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ІНШІ СПЕЦІАЛІЗОВАНІ БУДІВЕЛЬНІ РОБОТИ, Н. В. І. У.</w:t>
            </w:r>
          </w:p>
          <w:p w14:paraId="621D434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68.20  </w:t>
            </w:r>
          </w:p>
          <w:p w14:paraId="17AB0F6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надання в оренду й експлуатацiю власного чи  орендованного нерухомого майна</w:t>
            </w:r>
          </w:p>
          <w:p w14:paraId="1879B72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33.14  </w:t>
            </w:r>
          </w:p>
          <w:p w14:paraId="1073645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РЕМОНТ І ТЕХНІЧНЕ ОБСЛУГОВУВАННЯ ЕЛЕКТРИЧНОГО УСТАТКОВАННЯ</w:t>
            </w:r>
          </w:p>
        </w:tc>
      </w:tr>
      <w:tr w:rsidR="009738FB" w:rsidRPr="009738FB" w14:paraId="1AB4EFCF" w14:textId="77777777" w:rsidTr="001A2CF2">
        <w:trPr>
          <w:trHeight w:val="130"/>
        </w:trPr>
        <w:tc>
          <w:tcPr>
            <w:tcW w:w="533" w:type="dxa"/>
            <w:vMerge w:val="restart"/>
            <w:vAlign w:val="center"/>
          </w:tcPr>
          <w:p w14:paraId="102CA640"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19</w:t>
            </w:r>
          </w:p>
        </w:tc>
        <w:tc>
          <w:tcPr>
            <w:tcW w:w="4384" w:type="dxa"/>
            <w:vMerge w:val="restart"/>
            <w:vAlign w:val="center"/>
          </w:tcPr>
          <w:p w14:paraId="1BF2ADA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Структура управління особою</w:t>
            </w:r>
          </w:p>
        </w:tc>
        <w:tc>
          <w:tcPr>
            <w:tcW w:w="469" w:type="dxa"/>
            <w:tcBorders>
              <w:bottom w:val="nil"/>
              <w:right w:val="nil"/>
            </w:tcBorders>
          </w:tcPr>
          <w:p w14:paraId="47FBE529"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left w:val="nil"/>
              <w:bottom w:val="nil"/>
            </w:tcBorders>
            <w:vAlign w:val="center"/>
          </w:tcPr>
          <w:p w14:paraId="2593306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Однорівнева</w:t>
            </w:r>
          </w:p>
        </w:tc>
      </w:tr>
      <w:tr w:rsidR="009738FB" w:rsidRPr="009738FB" w14:paraId="5E6232FE" w14:textId="77777777" w:rsidTr="001A2CF2">
        <w:trPr>
          <w:trHeight w:val="130"/>
        </w:trPr>
        <w:tc>
          <w:tcPr>
            <w:tcW w:w="533" w:type="dxa"/>
            <w:vMerge/>
            <w:vAlign w:val="center"/>
          </w:tcPr>
          <w:p w14:paraId="2A608C80"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54FADC1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bottom w:val="nil"/>
              <w:right w:val="nil"/>
            </w:tcBorders>
          </w:tcPr>
          <w:p w14:paraId="36DA7D81"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X</w:t>
            </w:r>
          </w:p>
        </w:tc>
        <w:tc>
          <w:tcPr>
            <w:tcW w:w="4546" w:type="dxa"/>
            <w:gridSpan w:val="2"/>
            <w:tcBorders>
              <w:top w:val="nil"/>
              <w:left w:val="nil"/>
              <w:bottom w:val="nil"/>
            </w:tcBorders>
            <w:vAlign w:val="center"/>
          </w:tcPr>
          <w:p w14:paraId="770D903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eastAsia="uk-UA"/>
                <w14:ligatures w14:val="none"/>
              </w:rPr>
              <w:t>Дворівнева</w:t>
            </w:r>
          </w:p>
        </w:tc>
      </w:tr>
      <w:tr w:rsidR="009738FB" w:rsidRPr="009738FB" w14:paraId="6DA36BC4" w14:textId="77777777" w:rsidTr="001A2CF2">
        <w:trPr>
          <w:trHeight w:val="130"/>
        </w:trPr>
        <w:tc>
          <w:tcPr>
            <w:tcW w:w="533" w:type="dxa"/>
            <w:vMerge/>
            <w:vAlign w:val="center"/>
          </w:tcPr>
          <w:p w14:paraId="784B3048"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4384" w:type="dxa"/>
            <w:vMerge/>
            <w:vAlign w:val="center"/>
          </w:tcPr>
          <w:p w14:paraId="77883D9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p>
        </w:tc>
        <w:tc>
          <w:tcPr>
            <w:tcW w:w="469" w:type="dxa"/>
            <w:tcBorders>
              <w:top w:val="nil"/>
              <w:right w:val="nil"/>
            </w:tcBorders>
          </w:tcPr>
          <w:p w14:paraId="40AF47AF"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w:t>
            </w:r>
          </w:p>
        </w:tc>
        <w:tc>
          <w:tcPr>
            <w:tcW w:w="4546" w:type="dxa"/>
            <w:gridSpan w:val="2"/>
            <w:tcBorders>
              <w:top w:val="nil"/>
              <w:left w:val="nil"/>
            </w:tcBorders>
            <w:vAlign w:val="center"/>
          </w:tcPr>
          <w:p w14:paraId="1F5DD43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Інше:</w:t>
            </w:r>
            <w:r w:rsidRPr="009738FB">
              <w:rPr>
                <w:rFonts w:ascii="Times New Roman" w:eastAsia="Times New Roman" w:hAnsi="Times New Roman" w:cs="Times New Roman"/>
                <w:kern w:val="0"/>
                <w:sz w:val="20"/>
                <w:szCs w:val="20"/>
                <w:lang w:val="en-US" w:eastAsia="uk-UA"/>
                <w14:ligatures w14:val="none"/>
              </w:rPr>
              <w:t xml:space="preserve">  </w:t>
            </w:r>
          </w:p>
        </w:tc>
      </w:tr>
    </w:tbl>
    <w:p w14:paraId="316A2EF9" w14:textId="77777777" w:rsidR="009738FB" w:rsidRPr="009738FB" w:rsidRDefault="009738FB" w:rsidP="009738FB">
      <w:pPr>
        <w:spacing w:after="0" w:line="240" w:lineRule="auto"/>
        <w:rPr>
          <w:rFonts w:ascii="Times New Roman" w:eastAsia="Times New Roman" w:hAnsi="Times New Roman" w:cs="Times New Roman"/>
          <w:vanish/>
          <w:kern w:val="0"/>
          <w:sz w:val="24"/>
          <w:szCs w:val="24"/>
          <w:lang w:eastAsia="uk-UA"/>
          <w14:ligatures w14:val="none"/>
        </w:rPr>
      </w:pPr>
    </w:p>
    <w:p w14:paraId="5198C82B"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ru-RU" w:eastAsia="uk-UA"/>
          <w14:ligatures w14:val="none"/>
        </w:rPr>
      </w:pPr>
    </w:p>
    <w:p w14:paraId="454BC8F1"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738FB" w:rsidRPr="009738FB" w14:paraId="62F8A2A7" w14:textId="77777777" w:rsidTr="001A2C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8974D"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11EF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DDA33"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АТ КБ ПРИВАТБАНК</w:t>
            </w:r>
          </w:p>
        </w:tc>
      </w:tr>
      <w:tr w:rsidR="009738FB" w:rsidRPr="009738FB" w14:paraId="4A1DE8A8" w14:textId="77777777" w:rsidTr="001A2C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4CF7C"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8BAB0"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EC87A"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14360570</w:t>
            </w:r>
          </w:p>
        </w:tc>
      </w:tr>
      <w:tr w:rsidR="009738FB" w:rsidRPr="009738FB" w14:paraId="60F1A092" w14:textId="77777777" w:rsidTr="001A2C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34414"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7A54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D8CDC"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UA643133990000026006205868099</w:t>
            </w:r>
          </w:p>
        </w:tc>
      </w:tr>
      <w:tr w:rsidR="009738FB" w:rsidRPr="009738FB" w14:paraId="55D88EF4" w14:textId="77777777" w:rsidTr="001A2CF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9FA46"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b/>
                <w:color w:val="000000"/>
                <w:kern w:val="0"/>
                <w:sz w:val="20"/>
                <w:szCs w:val="20"/>
                <w:lang w:eastAsia="uk-UA"/>
                <w14:ligatures w14:val="none"/>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3253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7D4B9"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гривня</w:t>
            </w:r>
          </w:p>
        </w:tc>
      </w:tr>
    </w:tbl>
    <w:p w14:paraId="6FF106FF" w14:textId="77777777" w:rsidR="009738FB" w:rsidRPr="009738FB" w:rsidRDefault="009738FB" w:rsidP="009738FB">
      <w:pPr>
        <w:ind w:left="-426"/>
        <w:rPr>
          <w:rFonts w:ascii="Calibri" w:eastAsia="Times New Roman" w:hAnsi="Calibri" w:cs="Times New Roman"/>
          <w:kern w:val="0"/>
          <w:lang w:eastAsia="uk-UA"/>
          <w14:ligatures w14:val="none"/>
        </w:rPr>
      </w:pPr>
    </w:p>
    <w:p w14:paraId="28697952" w14:textId="77777777" w:rsidR="009738FB" w:rsidRDefault="009738FB">
      <w:pPr>
        <w:sectPr w:rsidR="009738FB" w:rsidSect="009738FB">
          <w:pgSz w:w="11906" w:h="16838"/>
          <w:pgMar w:top="363" w:right="567" w:bottom="363" w:left="1417" w:header="709" w:footer="709" w:gutter="0"/>
          <w:cols w:space="708"/>
          <w:docGrid w:linePitch="360"/>
        </w:sectPr>
      </w:pPr>
    </w:p>
    <w:p w14:paraId="716013E8"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2" w:name="10086"/>
      <w:bookmarkStart w:id="3" w:name="_Toc216280275"/>
      <w:bookmarkEnd w:id="2"/>
      <w:r w:rsidRPr="009738FB">
        <w:rPr>
          <w:rFonts w:ascii="Times New Roman" w:eastAsia="Times New Roman" w:hAnsi="Times New Roman" w:cs="Times New Roman"/>
          <w:b/>
          <w:bCs/>
          <w:kern w:val="28"/>
          <w:sz w:val="26"/>
          <w:szCs w:val="26"/>
          <w:lang w:eastAsia="uk-UA"/>
          <w14:ligatures w14:val="none"/>
        </w:rPr>
        <w:lastRenderedPageBreak/>
        <w:t>2. Органи управління та посадові особи. Організаційна структура</w:t>
      </w:r>
      <w:bookmarkEnd w:id="3"/>
    </w:p>
    <w:p w14:paraId="0DE89250"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Органи управління</w:t>
      </w:r>
    </w:p>
    <w:p w14:paraId="2E41B140"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eastAsia="Times New Roman" w:hAnsi="Pragmatica-Book" w:cs="Pragmatica-Book"/>
          <w:vanish/>
          <w:color w:val="000000"/>
          <w:w w:val="90"/>
          <w:kern w:val="0"/>
          <w:sz w:val="8"/>
          <w:szCs w:val="8"/>
          <w:lang w:eastAsia="uk-UA"/>
          <w14:ligatures w14:val="none"/>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738FB" w:rsidRPr="009738FB" w14:paraId="3776965D" w14:textId="77777777" w:rsidTr="001A2CF2">
        <w:tc>
          <w:tcPr>
            <w:tcW w:w="709" w:type="dxa"/>
            <w:tcBorders>
              <w:top w:val="single" w:sz="6" w:space="0" w:color="000000"/>
              <w:left w:val="single" w:sz="6" w:space="0" w:color="000000"/>
              <w:bottom w:val="single" w:sz="6" w:space="0" w:color="000000"/>
              <w:right w:val="single" w:sz="6" w:space="0" w:color="000000"/>
            </w:tcBorders>
            <w:vAlign w:val="center"/>
          </w:tcPr>
          <w:p w14:paraId="2939A1D8"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3029AC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35F8D72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2662CD9C"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Персональний склад органу управління (контролю)</w:t>
            </w:r>
          </w:p>
        </w:tc>
      </w:tr>
      <w:tr w:rsidR="009738FB" w:rsidRPr="009738FB" w14:paraId="24BD8E8D" w14:textId="77777777" w:rsidTr="001A2CF2">
        <w:tc>
          <w:tcPr>
            <w:tcW w:w="709" w:type="dxa"/>
            <w:tcBorders>
              <w:top w:val="single" w:sz="6" w:space="0" w:color="000000"/>
              <w:left w:val="single" w:sz="6" w:space="0" w:color="000000"/>
              <w:bottom w:val="single" w:sz="6" w:space="0" w:color="000000"/>
              <w:right w:val="single" w:sz="6" w:space="0" w:color="000000"/>
            </w:tcBorders>
            <w:vAlign w:val="center"/>
          </w:tcPr>
          <w:p w14:paraId="5B734C9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14D4E42"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3DC03648"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11EF4F3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4</w:t>
            </w:r>
          </w:p>
        </w:tc>
      </w:tr>
      <w:tr w:rsidR="009738FB" w:rsidRPr="009738FB" w14:paraId="427289DC" w14:textId="77777777" w:rsidTr="001A2CF2">
        <w:tc>
          <w:tcPr>
            <w:tcW w:w="709" w:type="dxa"/>
            <w:tcBorders>
              <w:top w:val="single" w:sz="6" w:space="0" w:color="000000"/>
              <w:left w:val="single" w:sz="6" w:space="0" w:color="000000"/>
              <w:bottom w:val="single" w:sz="6" w:space="0" w:color="000000"/>
              <w:right w:val="single" w:sz="6" w:space="0" w:color="000000"/>
            </w:tcBorders>
            <w:vAlign w:val="center"/>
          </w:tcPr>
          <w:p w14:paraId="17126DD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390CE145"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3E2AD9D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Загальна кількість акціонерів 19 </w:t>
            </w:r>
          </w:p>
          <w:p w14:paraId="0CF3519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6D8EC554"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Згідно  реєстру власників цінних паперів  які мають на участь у загальних зборах, складеного  на 27.04.2021р.  кількість  акціонерів, які приймали участь  у загальних зборах акціонерів 30.04.2021 року  </w:t>
            </w:r>
          </w:p>
          <w:p w14:paraId="19352ACB"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4  особи, які володіють   65200  голосів, що складає  100 %    голосуючих акцій. </w:t>
            </w:r>
          </w:p>
          <w:p w14:paraId="27B76A3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Алексєєв Миколо Дмитрович, Алєксєєв Владислав Миколайович, Гапонова Світлана Денисівна, , Туліна Тетяна Григорівна .</w:t>
            </w:r>
          </w:p>
        </w:tc>
      </w:tr>
      <w:tr w:rsidR="009738FB" w:rsidRPr="009738FB" w14:paraId="4D829C20" w14:textId="77777777" w:rsidTr="001A2CF2">
        <w:tc>
          <w:tcPr>
            <w:tcW w:w="709" w:type="dxa"/>
            <w:tcBorders>
              <w:top w:val="single" w:sz="6" w:space="0" w:color="000000"/>
              <w:left w:val="single" w:sz="6" w:space="0" w:color="000000"/>
              <w:bottom w:val="single" w:sz="6" w:space="0" w:color="000000"/>
              <w:right w:val="single" w:sz="6" w:space="0" w:color="000000"/>
            </w:tcBorders>
            <w:vAlign w:val="center"/>
          </w:tcPr>
          <w:p w14:paraId="3F1F9A82"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3A77420C"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0C2D9184"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3 особи</w:t>
            </w:r>
          </w:p>
          <w:p w14:paraId="4B342F8C"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2C10E95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1FD4CCDB"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Голова  наглядової ради</w:t>
            </w:r>
            <w:r w:rsidRPr="009738FB">
              <w:rPr>
                <w:rFonts w:ascii="Times New Roman" w:eastAsia="Times New Roman" w:hAnsi="Times New Roman" w:cs="Times New Roman"/>
                <w:color w:val="000000"/>
                <w:kern w:val="0"/>
                <w:sz w:val="20"/>
                <w:szCs w:val="20"/>
                <w:lang w:val="en-US" w:eastAsia="uk-UA"/>
                <w14:ligatures w14:val="none"/>
              </w:rPr>
              <w:tab/>
              <w:t>Алексєєв Микола Дмитрович</w:t>
            </w:r>
          </w:p>
          <w:p w14:paraId="41C3B90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Член наглядової ради</w:t>
            </w:r>
            <w:r w:rsidRPr="009738FB">
              <w:rPr>
                <w:rFonts w:ascii="Times New Roman" w:eastAsia="Times New Roman" w:hAnsi="Times New Roman" w:cs="Times New Roman"/>
                <w:color w:val="000000"/>
                <w:kern w:val="0"/>
                <w:sz w:val="20"/>
                <w:szCs w:val="20"/>
                <w:lang w:val="en-US" w:eastAsia="uk-UA"/>
                <w14:ligatures w14:val="none"/>
              </w:rPr>
              <w:tab/>
              <w:t>Тулiна Тетяна Григорiвна</w:t>
            </w:r>
          </w:p>
          <w:p w14:paraId="0C9D7E9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Член наглядової ради</w:t>
            </w:r>
            <w:r w:rsidRPr="009738FB">
              <w:rPr>
                <w:rFonts w:ascii="Times New Roman" w:eastAsia="Times New Roman" w:hAnsi="Times New Roman" w:cs="Times New Roman"/>
                <w:color w:val="000000"/>
                <w:kern w:val="0"/>
                <w:sz w:val="20"/>
                <w:szCs w:val="20"/>
                <w:lang w:val="en-US" w:eastAsia="uk-UA"/>
                <w14:ligatures w14:val="none"/>
              </w:rPr>
              <w:tab/>
              <w:t>Гапонова Свiтлана Денiсiвна</w:t>
            </w:r>
          </w:p>
          <w:p w14:paraId="110CFEF5"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3A9DA9A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9738FB" w:rsidRPr="009738FB" w14:paraId="09666E77" w14:textId="77777777" w:rsidTr="001A2CF2">
        <w:tc>
          <w:tcPr>
            <w:tcW w:w="709" w:type="dxa"/>
            <w:tcBorders>
              <w:top w:val="single" w:sz="6" w:space="0" w:color="000000"/>
              <w:left w:val="single" w:sz="6" w:space="0" w:color="000000"/>
              <w:bottom w:val="single" w:sz="6" w:space="0" w:color="000000"/>
              <w:right w:val="single" w:sz="6" w:space="0" w:color="000000"/>
            </w:tcBorders>
            <w:vAlign w:val="center"/>
          </w:tcPr>
          <w:p w14:paraId="26AC486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3A62438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66C6518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6132E26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 Виконавчий орган управління в Товаристві є Директор..</w:t>
            </w:r>
          </w:p>
          <w:p w14:paraId="7823E63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1443247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662" w:type="dxa"/>
            <w:tcBorders>
              <w:top w:val="single" w:sz="6" w:space="0" w:color="000000"/>
              <w:left w:val="single" w:sz="6" w:space="0" w:color="000000"/>
              <w:bottom w:val="single" w:sz="6" w:space="0" w:color="000000"/>
              <w:right w:val="single" w:sz="6" w:space="0" w:color="000000"/>
            </w:tcBorders>
            <w:vAlign w:val="center"/>
          </w:tcPr>
          <w:p w14:paraId="6EDBDA4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p w14:paraId="0350B95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p w14:paraId="4AE3349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9738FB" w:rsidRPr="009738FB" w14:paraId="44738BBC" w14:textId="77777777" w:rsidTr="001A2CF2">
        <w:tc>
          <w:tcPr>
            <w:tcW w:w="709" w:type="dxa"/>
            <w:tcBorders>
              <w:top w:val="single" w:sz="6" w:space="0" w:color="000000"/>
              <w:left w:val="single" w:sz="6" w:space="0" w:color="000000"/>
              <w:bottom w:val="single" w:sz="6" w:space="0" w:color="000000"/>
              <w:right w:val="single" w:sz="6" w:space="0" w:color="000000"/>
            </w:tcBorders>
            <w:vAlign w:val="center"/>
          </w:tcPr>
          <w:p w14:paraId="39A8864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11340A5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147E70F2"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1</w:t>
            </w:r>
          </w:p>
        </w:tc>
        <w:tc>
          <w:tcPr>
            <w:tcW w:w="6662" w:type="dxa"/>
            <w:tcBorders>
              <w:top w:val="single" w:sz="6" w:space="0" w:color="000000"/>
              <w:left w:val="single" w:sz="6" w:space="0" w:color="000000"/>
              <w:bottom w:val="single" w:sz="6" w:space="0" w:color="000000"/>
              <w:right w:val="single" w:sz="6" w:space="0" w:color="000000"/>
            </w:tcBorders>
            <w:vAlign w:val="center"/>
          </w:tcPr>
          <w:p w14:paraId="51BFC19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Єрмоленко Лiлiя Володимирiвна</w:t>
            </w:r>
            <w:r w:rsidRPr="009738FB">
              <w:rPr>
                <w:rFonts w:ascii="Times New Roman" w:eastAsia="Times New Roman" w:hAnsi="Times New Roman" w:cs="Times New Roman"/>
                <w:color w:val="000000"/>
                <w:kern w:val="0"/>
                <w:sz w:val="20"/>
                <w:szCs w:val="20"/>
                <w:lang w:val="en-US" w:eastAsia="uk-UA"/>
                <w14:ligatures w14:val="none"/>
              </w:rPr>
              <w:tab/>
            </w:r>
          </w:p>
        </w:tc>
      </w:tr>
    </w:tbl>
    <w:p w14:paraId="1FC49420" w14:textId="77777777" w:rsidR="009738FB" w:rsidRPr="009738FB" w:rsidRDefault="009738FB" w:rsidP="009738FB">
      <w:pPr>
        <w:spacing w:after="0" w:line="240" w:lineRule="auto"/>
        <w:ind w:right="173"/>
        <w:rPr>
          <w:rFonts w:ascii="Times New Roman" w:eastAsia="Times New Roman" w:hAnsi="Times New Roman" w:cs="Times New Roman"/>
          <w:kern w:val="0"/>
          <w:sz w:val="24"/>
          <w:szCs w:val="24"/>
          <w:lang w:eastAsia="uk-UA"/>
          <w14:ligatures w14:val="none"/>
        </w:rPr>
      </w:pPr>
    </w:p>
    <w:p w14:paraId="7CF9E685" w14:textId="77777777" w:rsidR="009738FB" w:rsidRPr="009738FB" w:rsidRDefault="009738FB" w:rsidP="009738F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Інформація щодо посадових осіб</w:t>
      </w:r>
    </w:p>
    <w:p w14:paraId="1A0D64B2" w14:textId="77777777" w:rsidR="009738FB" w:rsidRPr="009738FB" w:rsidRDefault="009738FB" w:rsidP="009738F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38FB" w:rsidRPr="009738FB" w14:paraId="1109C2F0" w14:textId="77777777" w:rsidTr="001A2CF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DCB53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w:t>
            </w:r>
          </w:p>
          <w:p w14:paraId="441FD8F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25B9D" w14:textId="77777777" w:rsidR="009738FB" w:rsidRPr="009738FB" w:rsidRDefault="009738FB" w:rsidP="009738FB">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65114324"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6249A34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3E08D30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9461E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7D854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06F006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4D6E98A7"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9738FB">
              <w:rPr>
                <w:rFonts w:ascii="Times New Roman" w:eastAsia="Times New Roman" w:hAnsi="Times New Roman" w:cs="Times New Roman"/>
                <w:b/>
                <w:kern w:val="0"/>
                <w:sz w:val="20"/>
                <w:szCs w:val="20"/>
                <w:lang w:val="ru-RU" w:eastAsia="uk-UA"/>
                <w14:ligatures w14:val="none"/>
              </w:rPr>
              <w:t xml:space="preserve"> </w:t>
            </w:r>
          </w:p>
          <w:p w14:paraId="26E30B7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та посада(и), яку(і) займав(є) за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останні</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5</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6F3BDB66" w14:textId="77777777" w:rsidR="009738FB" w:rsidRPr="009738FB" w:rsidRDefault="009738FB" w:rsidP="009738FB">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Дата набуття повноважень та строк, на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665CCBF7" w14:textId="77777777" w:rsidR="009738FB" w:rsidRPr="009738FB" w:rsidRDefault="009738FB" w:rsidP="009738FB">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Непогашена судимість за корисливі та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 xml:space="preserve">посадові злочини </w:t>
            </w:r>
            <w:r w:rsidRPr="009738FB">
              <w:rPr>
                <w:rFonts w:ascii="Times New Roman" w:eastAsia="Times New Roman" w:hAnsi="Times New Roman" w:cs="Times New Roman"/>
                <w:b/>
                <w:kern w:val="0"/>
                <w:sz w:val="20"/>
                <w:szCs w:val="20"/>
                <w:lang w:eastAsia="uk-UA"/>
                <w14:ligatures w14:val="none"/>
              </w:rPr>
              <w:br/>
              <w:t>(Так/Ні)</w:t>
            </w:r>
          </w:p>
        </w:tc>
      </w:tr>
      <w:tr w:rsidR="009738FB" w:rsidRPr="009738FB" w14:paraId="3FB2D6D5"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E881C7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BA0D8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A5C24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41A9CD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BFEF04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54419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64EC1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C1E4A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6EB52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627E17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301309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11</w:t>
            </w:r>
          </w:p>
        </w:tc>
      </w:tr>
      <w:tr w:rsidR="009738FB" w:rsidRPr="009738FB" w14:paraId="59BB1A52"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AE878C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6F3EF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D06D0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Туліна Тетяна Григорівна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6FF3FF8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2626807584</w:t>
            </w:r>
          </w:p>
        </w:tc>
        <w:tc>
          <w:tcPr>
            <w:tcW w:w="1638" w:type="dxa"/>
            <w:tcBorders>
              <w:top w:val="single" w:sz="6" w:space="0" w:color="000000"/>
              <w:left w:val="single" w:sz="6" w:space="0" w:color="000000"/>
              <w:bottom w:val="single" w:sz="6" w:space="0" w:color="000000"/>
              <w:right w:val="single" w:sz="6" w:space="0" w:color="000000"/>
            </w:tcBorders>
            <w:vAlign w:val="center"/>
          </w:tcPr>
          <w:p w14:paraId="7E9E073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871BC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424D1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93EEA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37563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ПрАТ "Агротехенергосервіс"</w:t>
            </w:r>
          </w:p>
          <w:p w14:paraId="2EF30B6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lastRenderedPageBreak/>
              <w:t>05409231</w:t>
            </w:r>
          </w:p>
          <w:p w14:paraId="3D09CB6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Бухгалтер, Ревізор  Товариства</w:t>
            </w:r>
          </w:p>
        </w:tc>
        <w:tc>
          <w:tcPr>
            <w:tcW w:w="1293" w:type="dxa"/>
            <w:tcBorders>
              <w:top w:val="single" w:sz="6" w:space="0" w:color="000000"/>
              <w:left w:val="single" w:sz="6" w:space="0" w:color="000000"/>
              <w:bottom w:val="single" w:sz="6" w:space="0" w:color="000000"/>
              <w:right w:val="single" w:sz="6" w:space="0" w:color="000000"/>
            </w:tcBorders>
            <w:vAlign w:val="center"/>
          </w:tcPr>
          <w:p w14:paraId="3BCC3B5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lastRenderedPageBreak/>
              <w:t>30.04.2021</w:t>
            </w:r>
          </w:p>
          <w:p w14:paraId="250CDF5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9E177B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Ні</w:t>
            </w:r>
          </w:p>
        </w:tc>
      </w:tr>
      <w:tr w:rsidR="009738FB" w:rsidRPr="009738FB" w14:paraId="40623AF1"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9EDB07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9724D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Член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DFA2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Гапонова Свiтлана Денiсiвна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1221856"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1809710304</w:t>
            </w:r>
          </w:p>
        </w:tc>
        <w:tc>
          <w:tcPr>
            <w:tcW w:w="1638" w:type="dxa"/>
            <w:tcBorders>
              <w:top w:val="single" w:sz="6" w:space="0" w:color="000000"/>
              <w:left w:val="single" w:sz="6" w:space="0" w:color="000000"/>
              <w:bottom w:val="single" w:sz="6" w:space="0" w:color="000000"/>
              <w:right w:val="single" w:sz="6" w:space="0" w:color="000000"/>
            </w:tcBorders>
            <w:vAlign w:val="center"/>
          </w:tcPr>
          <w:p w14:paraId="240C6C6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A7074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1949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D0000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9E957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55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D9C10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ПрАТ "Агротехенергосервіс"</w:t>
            </w:r>
          </w:p>
          <w:p w14:paraId="7DCF744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05409231</w:t>
            </w:r>
          </w:p>
          <w:p w14:paraId="1AAD756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iнспектор вiддiлу кадрiв. 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0B7CE82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30.04.2021</w:t>
            </w:r>
          </w:p>
          <w:p w14:paraId="51E1DDF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10CBAA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Ні</w:t>
            </w:r>
          </w:p>
        </w:tc>
      </w:tr>
    </w:tbl>
    <w:p w14:paraId="137BFCF4" w14:textId="77777777" w:rsidR="009738FB" w:rsidRPr="009738FB" w:rsidRDefault="009738FB" w:rsidP="009738FB">
      <w:pPr>
        <w:widowControl w:val="0"/>
        <w:tabs>
          <w:tab w:val="right" w:pos="7710"/>
          <w:tab w:val="right" w:pos="11514"/>
        </w:tabs>
        <w:suppressAutoHyphens/>
        <w:autoSpaceDE w:val="0"/>
        <w:autoSpaceDN w:val="0"/>
        <w:adjustRightInd w:val="0"/>
        <w:spacing w:after="57" w:line="257" w:lineRule="auto"/>
        <w:textAlignment w:val="center"/>
        <w:rPr>
          <w:rFonts w:ascii="Times New Roman" w:eastAsia="Times New Roman" w:hAnsi="Times New Roman" w:cs="Times New Roman"/>
          <w:kern w:val="0"/>
          <w:sz w:val="24"/>
          <w:szCs w:val="24"/>
          <w:lang w:val="en-US" w:eastAsia="uk-UA"/>
          <w14:ligatures w14:val="none"/>
        </w:rPr>
      </w:pPr>
    </w:p>
    <w:p w14:paraId="16A3E879" w14:textId="77777777" w:rsidR="009738FB" w:rsidRPr="009738FB" w:rsidRDefault="009738FB" w:rsidP="009738F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eastAsia="Times New Roman" w:hAnsi="Times New Roman" w:cs="Times New Roman"/>
          <w:b/>
          <w:bCs/>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38FB" w:rsidRPr="009738FB" w14:paraId="623F1E75" w14:textId="77777777" w:rsidTr="001A2CF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91A168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w:t>
            </w:r>
          </w:p>
          <w:p w14:paraId="68DF88E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938E15" w14:textId="77777777" w:rsidR="009738FB" w:rsidRPr="009738FB" w:rsidRDefault="009738FB" w:rsidP="009738FB">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1BEB41D"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1C10996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3D8AD6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8009E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07B39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B8159D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6C602023"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9738FB">
              <w:rPr>
                <w:rFonts w:ascii="Times New Roman" w:eastAsia="Times New Roman" w:hAnsi="Times New Roman" w:cs="Times New Roman"/>
                <w:b/>
                <w:kern w:val="0"/>
                <w:sz w:val="20"/>
                <w:szCs w:val="20"/>
                <w:lang w:val="ru-RU" w:eastAsia="uk-UA"/>
                <w14:ligatures w14:val="none"/>
              </w:rPr>
              <w:t xml:space="preserve"> </w:t>
            </w:r>
          </w:p>
          <w:p w14:paraId="3EBDBDC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та посада(и), яку(і) займав(є) за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останні</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5</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10272848" w14:textId="77777777" w:rsidR="009738FB" w:rsidRPr="009738FB" w:rsidRDefault="009738FB" w:rsidP="009738FB">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Дата набуття повноважень та строк, на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49411E95" w14:textId="77777777" w:rsidR="009738FB" w:rsidRPr="009738FB" w:rsidRDefault="009738FB" w:rsidP="009738FB">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Непогашена судимість за корисливі та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 xml:space="preserve">посадові злочини </w:t>
            </w:r>
            <w:r w:rsidRPr="009738FB">
              <w:rPr>
                <w:rFonts w:ascii="Times New Roman" w:eastAsia="Times New Roman" w:hAnsi="Times New Roman" w:cs="Times New Roman"/>
                <w:b/>
                <w:kern w:val="0"/>
                <w:sz w:val="20"/>
                <w:szCs w:val="20"/>
                <w:lang w:eastAsia="uk-UA"/>
                <w14:ligatures w14:val="none"/>
              </w:rPr>
              <w:br/>
              <w:t>(Так/Ні)</w:t>
            </w:r>
          </w:p>
        </w:tc>
      </w:tr>
      <w:tr w:rsidR="009738FB" w:rsidRPr="009738FB" w14:paraId="112FFF36"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A8050A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A33B4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63BD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1D22BD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6E8289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6970F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1F53E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E18F4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42FEB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431D35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684D6C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11</w:t>
            </w:r>
          </w:p>
        </w:tc>
      </w:tr>
      <w:tr w:rsidR="009738FB" w:rsidRPr="009738FB" w14:paraId="57E81820"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95E849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10B99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CCD1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Алєксєєв Владислав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643DEA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2649218192</w:t>
            </w:r>
          </w:p>
        </w:tc>
        <w:tc>
          <w:tcPr>
            <w:tcW w:w="1638" w:type="dxa"/>
            <w:tcBorders>
              <w:top w:val="single" w:sz="6" w:space="0" w:color="000000"/>
              <w:left w:val="single" w:sz="6" w:space="0" w:color="000000"/>
              <w:bottom w:val="single" w:sz="6" w:space="0" w:color="000000"/>
              <w:right w:val="single" w:sz="6" w:space="0" w:color="000000"/>
            </w:tcBorders>
            <w:vAlign w:val="center"/>
          </w:tcPr>
          <w:p w14:paraId="64C10EC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60898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8A25A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D3C81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B10D2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ПрАТ "Агротехенергосервіс"</w:t>
            </w:r>
          </w:p>
          <w:p w14:paraId="43534ED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05409231</w:t>
            </w:r>
          </w:p>
          <w:p w14:paraId="6E05541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5D78E8F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30.04.2018</w:t>
            </w:r>
          </w:p>
          <w:p w14:paraId="028D9B6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D8F923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Ні</w:t>
            </w:r>
          </w:p>
        </w:tc>
      </w:tr>
    </w:tbl>
    <w:p w14:paraId="7DF2688D"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en-US" w:eastAsia="uk-UA"/>
          <w14:ligatures w14:val="none"/>
        </w:rPr>
      </w:pPr>
    </w:p>
    <w:p w14:paraId="57A1DCC3" w14:textId="77777777" w:rsidR="009738FB" w:rsidRPr="009738FB" w:rsidRDefault="009738FB" w:rsidP="009738F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eastAsia="Times New Roman" w:hAnsi="Times New Roman" w:cs="Times New Roman"/>
          <w:b/>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738FB" w:rsidRPr="009738FB" w14:paraId="446E19E6" w14:textId="77777777" w:rsidTr="001A2CF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79F024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w:t>
            </w:r>
          </w:p>
          <w:p w14:paraId="2A2724A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B6D465" w14:textId="77777777" w:rsidR="009738FB" w:rsidRPr="009738FB" w:rsidRDefault="009738FB" w:rsidP="009738FB">
            <w:pPr>
              <w:tabs>
                <w:tab w:val="left" w:pos="214"/>
              </w:tabs>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2FEEE7A"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Ім’я</w:t>
            </w:r>
          </w:p>
        </w:tc>
        <w:tc>
          <w:tcPr>
            <w:tcW w:w="1134" w:type="dxa"/>
            <w:tcBorders>
              <w:top w:val="single" w:sz="6" w:space="0" w:color="000000"/>
              <w:left w:val="single" w:sz="6" w:space="0" w:color="000000"/>
              <w:right w:val="single" w:sz="6" w:space="0" w:color="000000"/>
            </w:tcBorders>
            <w:vAlign w:val="center"/>
          </w:tcPr>
          <w:p w14:paraId="590F723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РНОКПП</w:t>
            </w:r>
          </w:p>
        </w:tc>
        <w:tc>
          <w:tcPr>
            <w:tcW w:w="1638" w:type="dxa"/>
            <w:tcBorders>
              <w:top w:val="single" w:sz="6" w:space="0" w:color="000000"/>
              <w:left w:val="single" w:sz="6" w:space="0" w:color="000000"/>
              <w:right w:val="single" w:sz="6" w:space="0" w:color="000000"/>
            </w:tcBorders>
            <w:vAlign w:val="center"/>
          </w:tcPr>
          <w:p w14:paraId="409EB00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D2FD6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4FB5C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3FE567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Стаж роботи (років)</w:t>
            </w:r>
          </w:p>
        </w:tc>
        <w:tc>
          <w:tcPr>
            <w:tcW w:w="2409" w:type="dxa"/>
            <w:tcBorders>
              <w:top w:val="single" w:sz="6" w:space="0" w:color="000000"/>
              <w:left w:val="single" w:sz="6" w:space="0" w:color="000000"/>
              <w:right w:val="single" w:sz="6" w:space="0" w:color="000000"/>
            </w:tcBorders>
            <w:vAlign w:val="center"/>
          </w:tcPr>
          <w:p w14:paraId="7F47B04D"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Повне найменування, ідентифікаційний код юридичної особи</w:t>
            </w:r>
            <w:r w:rsidRPr="009738FB">
              <w:rPr>
                <w:rFonts w:ascii="Times New Roman" w:eastAsia="Times New Roman" w:hAnsi="Times New Roman" w:cs="Times New Roman"/>
                <w:b/>
                <w:kern w:val="0"/>
                <w:sz w:val="20"/>
                <w:szCs w:val="20"/>
                <w:lang w:val="ru-RU" w:eastAsia="uk-UA"/>
                <w14:ligatures w14:val="none"/>
              </w:rPr>
              <w:t xml:space="preserve"> </w:t>
            </w:r>
          </w:p>
          <w:p w14:paraId="7C43661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та посада(и), яку(і) займав(є) за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останні</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5</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років</w:t>
            </w:r>
          </w:p>
        </w:tc>
        <w:tc>
          <w:tcPr>
            <w:tcW w:w="1293" w:type="dxa"/>
            <w:tcBorders>
              <w:top w:val="single" w:sz="6" w:space="0" w:color="000000"/>
              <w:left w:val="single" w:sz="6" w:space="0" w:color="000000"/>
              <w:right w:val="single" w:sz="6" w:space="0" w:color="000000"/>
            </w:tcBorders>
            <w:vAlign w:val="center"/>
          </w:tcPr>
          <w:p w14:paraId="40B084C1" w14:textId="77777777" w:rsidR="009738FB" w:rsidRPr="009738FB" w:rsidRDefault="009738FB" w:rsidP="009738FB">
            <w:pPr>
              <w:spacing w:after="0" w:line="240" w:lineRule="auto"/>
              <w:ind w:left="-15"/>
              <w:jc w:val="center"/>
              <w:rPr>
                <w:rFonts w:ascii="Times New Roman" w:eastAsia="Times New Roman" w:hAnsi="Times New Roman" w:cs="Times New Roman"/>
                <w:b/>
                <w:bCs/>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Дата набуття повноважень та строк, на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який обрано</w:t>
            </w:r>
          </w:p>
        </w:tc>
        <w:tc>
          <w:tcPr>
            <w:tcW w:w="1134" w:type="dxa"/>
            <w:tcBorders>
              <w:top w:val="single" w:sz="6" w:space="0" w:color="000000"/>
              <w:left w:val="single" w:sz="6" w:space="0" w:color="000000"/>
              <w:right w:val="single" w:sz="6" w:space="0" w:color="000000"/>
            </w:tcBorders>
            <w:vAlign w:val="center"/>
          </w:tcPr>
          <w:p w14:paraId="4EE1B874" w14:textId="77777777" w:rsidR="009738FB" w:rsidRPr="009738FB" w:rsidRDefault="009738FB" w:rsidP="009738FB">
            <w:pPr>
              <w:spacing w:after="0" w:line="240" w:lineRule="auto"/>
              <w:ind w:left="-15"/>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Непогашена судимість за корисливі та</w:t>
            </w:r>
            <w:r w:rsidRPr="009738FB">
              <w:rPr>
                <w:rFonts w:ascii="Times New Roman" w:eastAsia="Times New Roman" w:hAnsi="Times New Roman" w:cs="Times New Roman"/>
                <w:b/>
                <w:kern w:val="0"/>
                <w:sz w:val="20"/>
                <w:szCs w:val="20"/>
                <w:lang w:val="ru-RU" w:eastAsia="uk-UA"/>
                <w14:ligatures w14:val="none"/>
              </w:rPr>
              <w:t xml:space="preserve"> </w:t>
            </w:r>
            <w:r w:rsidRPr="009738FB">
              <w:rPr>
                <w:rFonts w:ascii="Times New Roman" w:eastAsia="Times New Roman" w:hAnsi="Times New Roman" w:cs="Times New Roman"/>
                <w:b/>
                <w:kern w:val="0"/>
                <w:sz w:val="20"/>
                <w:szCs w:val="20"/>
                <w:lang w:eastAsia="uk-UA"/>
                <w14:ligatures w14:val="none"/>
              </w:rPr>
              <w:t xml:space="preserve">посадові злочини </w:t>
            </w:r>
            <w:r w:rsidRPr="009738FB">
              <w:rPr>
                <w:rFonts w:ascii="Times New Roman" w:eastAsia="Times New Roman" w:hAnsi="Times New Roman" w:cs="Times New Roman"/>
                <w:b/>
                <w:kern w:val="0"/>
                <w:sz w:val="20"/>
                <w:szCs w:val="20"/>
                <w:lang w:eastAsia="uk-UA"/>
                <w14:ligatures w14:val="none"/>
              </w:rPr>
              <w:br/>
              <w:t>(Так/Ні)</w:t>
            </w:r>
          </w:p>
        </w:tc>
      </w:tr>
      <w:tr w:rsidR="009738FB" w:rsidRPr="009738FB" w14:paraId="7E9FE500"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EE46BA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02395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5D778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58BF11C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5196E2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A2F7B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0576B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A7A7B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D9E68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E6DBB1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2AF000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11</w:t>
            </w:r>
          </w:p>
        </w:tc>
      </w:tr>
      <w:tr w:rsidR="009738FB" w:rsidRPr="009738FB" w14:paraId="5CDFA19E"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7212B8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EF37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F02E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Алексєєв Микола Дмитрович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9BE6C1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1729406633</w:t>
            </w:r>
          </w:p>
        </w:tc>
        <w:tc>
          <w:tcPr>
            <w:tcW w:w="1638" w:type="dxa"/>
            <w:tcBorders>
              <w:top w:val="single" w:sz="6" w:space="0" w:color="000000"/>
              <w:left w:val="single" w:sz="6" w:space="0" w:color="000000"/>
              <w:bottom w:val="single" w:sz="6" w:space="0" w:color="000000"/>
              <w:right w:val="single" w:sz="6" w:space="0" w:color="000000"/>
            </w:tcBorders>
            <w:vAlign w:val="center"/>
          </w:tcPr>
          <w:p w14:paraId="4945C64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5ACA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1947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4C4D7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вищп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45ACA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58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FE0A6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АТ "Агротехенергосервіс"</w:t>
            </w:r>
          </w:p>
          <w:p w14:paraId="79E26CB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05409231</w:t>
            </w:r>
          </w:p>
          <w:p w14:paraId="7E72352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АТ "АТЕС"</w:t>
            </w:r>
          </w:p>
          <w:p w14:paraId="7E6EC0E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05409231</w:t>
            </w:r>
          </w:p>
          <w:p w14:paraId="79EB821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lastRenderedPageBreak/>
              <w:t>ПрАт "Агротехенергосервіс"</w:t>
            </w:r>
          </w:p>
          <w:p w14:paraId="5AEA5EE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05409231</w:t>
            </w:r>
          </w:p>
          <w:p w14:paraId="6C48C1A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E3AF54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lastRenderedPageBreak/>
              <w:t>30.04.2021</w:t>
            </w:r>
          </w:p>
          <w:p w14:paraId="76E12A5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3723361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Ні</w:t>
            </w:r>
          </w:p>
        </w:tc>
      </w:tr>
      <w:tr w:rsidR="009738FB" w:rsidRPr="009738FB" w14:paraId="09ACB979" w14:textId="77777777" w:rsidTr="001A2CF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A48154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63EC7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73CEF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Єрмоленко Лiлiя Володимирiвна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3D716D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2282814440</w:t>
            </w:r>
          </w:p>
        </w:tc>
        <w:tc>
          <w:tcPr>
            <w:tcW w:w="1638" w:type="dxa"/>
            <w:tcBorders>
              <w:top w:val="single" w:sz="6" w:space="0" w:color="000000"/>
              <w:left w:val="single" w:sz="6" w:space="0" w:color="000000"/>
              <w:bottom w:val="single" w:sz="6" w:space="0" w:color="000000"/>
              <w:right w:val="single" w:sz="6" w:space="0" w:color="000000"/>
            </w:tcBorders>
            <w:vAlign w:val="center"/>
          </w:tcPr>
          <w:p w14:paraId="3D93484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д/в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48013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1962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64654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8DAEF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45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7DAAE6"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ТОВ " Укр Електро"</w:t>
            </w:r>
          </w:p>
          <w:p w14:paraId="3311EE6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44139491</w:t>
            </w:r>
          </w:p>
          <w:p w14:paraId="51F2DB4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6CD2022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30.04.2021</w:t>
            </w:r>
          </w:p>
          <w:p w14:paraId="4FAAC06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64A42F0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Ні</w:t>
            </w:r>
          </w:p>
        </w:tc>
      </w:tr>
    </w:tbl>
    <w:p w14:paraId="42540497"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en-US" w:eastAsia="uk-UA"/>
          <w14:ligatures w14:val="none"/>
        </w:rPr>
      </w:pPr>
    </w:p>
    <w:p w14:paraId="2C40E016"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en-US" w:eastAsia="uk-UA"/>
          <w14:ligatures w14:val="none"/>
        </w:rPr>
      </w:pPr>
    </w:p>
    <w:p w14:paraId="18A6A693" w14:textId="77777777" w:rsidR="009738FB" w:rsidRPr="009738FB" w:rsidRDefault="009738FB" w:rsidP="009738F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Інформація щодо володіння посадовими особами акціями особи</w:t>
      </w:r>
    </w:p>
    <w:p w14:paraId="4C511FBB" w14:textId="77777777" w:rsidR="009738FB" w:rsidRPr="009738FB" w:rsidRDefault="009738FB" w:rsidP="009738F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eastAsia="Times New Roman" w:hAnsi="Times New Roman" w:cs="Times New Roman"/>
          <w:b/>
          <w:color w:val="000000"/>
          <w:kern w:val="0"/>
          <w:sz w:val="8"/>
          <w:szCs w:val="8"/>
          <w:lang w:eastAsia="uk-UA"/>
          <w14:ligatures w14:val="none"/>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738FB" w:rsidRPr="009738FB" w14:paraId="3A48D9C3" w14:textId="77777777" w:rsidTr="001A2CF2">
        <w:trPr>
          <w:trHeight w:val="20"/>
        </w:trPr>
        <w:tc>
          <w:tcPr>
            <w:tcW w:w="498" w:type="dxa"/>
            <w:vMerge w:val="restart"/>
            <w:vAlign w:val="center"/>
          </w:tcPr>
          <w:p w14:paraId="5F3B29F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з/п</w:t>
            </w:r>
          </w:p>
        </w:tc>
        <w:tc>
          <w:tcPr>
            <w:tcW w:w="2778" w:type="dxa"/>
            <w:vMerge w:val="restart"/>
            <w:tcMar>
              <w:top w:w="60" w:type="dxa"/>
              <w:left w:w="60" w:type="dxa"/>
              <w:bottom w:w="60" w:type="dxa"/>
              <w:right w:w="60" w:type="dxa"/>
            </w:tcMar>
            <w:vAlign w:val="center"/>
          </w:tcPr>
          <w:p w14:paraId="7BC5CB2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Посада</w:t>
            </w:r>
          </w:p>
        </w:tc>
        <w:tc>
          <w:tcPr>
            <w:tcW w:w="3543" w:type="dxa"/>
            <w:vMerge w:val="restart"/>
            <w:tcMar>
              <w:top w:w="60" w:type="dxa"/>
              <w:left w:w="60" w:type="dxa"/>
              <w:bottom w:w="60" w:type="dxa"/>
              <w:right w:w="60" w:type="dxa"/>
            </w:tcMar>
            <w:vAlign w:val="center"/>
          </w:tcPr>
          <w:p w14:paraId="6E10BDD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Ім’я</w:t>
            </w:r>
            <w:bookmarkStart w:id="4" w:name="10109"/>
            <w:bookmarkEnd w:id="4"/>
          </w:p>
        </w:tc>
        <w:tc>
          <w:tcPr>
            <w:tcW w:w="1275" w:type="dxa"/>
            <w:vMerge w:val="restart"/>
            <w:vAlign w:val="center"/>
          </w:tcPr>
          <w:p w14:paraId="134FAD03" w14:textId="77777777" w:rsidR="009738FB" w:rsidRPr="009738FB" w:rsidRDefault="009738FB" w:rsidP="009738FB">
            <w:pPr>
              <w:spacing w:after="0" w:line="240" w:lineRule="auto"/>
              <w:ind w:left="13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РНОКПП</w:t>
            </w:r>
          </w:p>
        </w:tc>
        <w:tc>
          <w:tcPr>
            <w:tcW w:w="1702" w:type="dxa"/>
            <w:vMerge w:val="restart"/>
            <w:vAlign w:val="center"/>
          </w:tcPr>
          <w:p w14:paraId="72ACFFB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УНЗР</w:t>
            </w:r>
          </w:p>
        </w:tc>
        <w:tc>
          <w:tcPr>
            <w:tcW w:w="1559" w:type="dxa"/>
            <w:vMerge w:val="restart"/>
            <w:tcMar>
              <w:top w:w="60" w:type="dxa"/>
              <w:left w:w="60" w:type="dxa"/>
              <w:bottom w:w="60" w:type="dxa"/>
              <w:right w:w="60" w:type="dxa"/>
            </w:tcMar>
            <w:vAlign w:val="center"/>
          </w:tcPr>
          <w:p w14:paraId="71DAEF1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Кількість акцій (штук)</w:t>
            </w:r>
          </w:p>
        </w:tc>
        <w:tc>
          <w:tcPr>
            <w:tcW w:w="1600" w:type="dxa"/>
            <w:vMerge w:val="restart"/>
            <w:tcMar>
              <w:top w:w="60" w:type="dxa"/>
              <w:left w:w="60" w:type="dxa"/>
              <w:bottom w:w="60" w:type="dxa"/>
              <w:right w:w="60" w:type="dxa"/>
            </w:tcMar>
            <w:vAlign w:val="center"/>
          </w:tcPr>
          <w:p w14:paraId="7713168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281" w:type="dxa"/>
            <w:gridSpan w:val="2"/>
            <w:tcMar>
              <w:top w:w="60" w:type="dxa"/>
              <w:left w:w="60" w:type="dxa"/>
              <w:bottom w:w="60" w:type="dxa"/>
              <w:right w:w="60" w:type="dxa"/>
            </w:tcMar>
            <w:vAlign w:val="center"/>
          </w:tcPr>
          <w:p w14:paraId="325321E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Кількість за видами акцій</w:t>
            </w:r>
          </w:p>
        </w:tc>
      </w:tr>
      <w:tr w:rsidR="009738FB" w:rsidRPr="009738FB" w14:paraId="744AF158" w14:textId="77777777" w:rsidTr="001A2CF2">
        <w:tc>
          <w:tcPr>
            <w:tcW w:w="498" w:type="dxa"/>
            <w:vMerge/>
          </w:tcPr>
          <w:p w14:paraId="17D6D9D2"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2778" w:type="dxa"/>
            <w:vMerge/>
            <w:vAlign w:val="center"/>
          </w:tcPr>
          <w:p w14:paraId="286F07CF"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3543" w:type="dxa"/>
            <w:vMerge/>
            <w:vAlign w:val="center"/>
          </w:tcPr>
          <w:p w14:paraId="468B64B8"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275" w:type="dxa"/>
            <w:vMerge/>
            <w:vAlign w:val="center"/>
          </w:tcPr>
          <w:p w14:paraId="6CA3BC7C"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702" w:type="dxa"/>
            <w:vMerge/>
            <w:vAlign w:val="center"/>
          </w:tcPr>
          <w:p w14:paraId="6082D27D"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vAlign w:val="center"/>
          </w:tcPr>
          <w:p w14:paraId="15D1DF8D"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600" w:type="dxa"/>
            <w:vMerge/>
            <w:vAlign w:val="center"/>
          </w:tcPr>
          <w:p w14:paraId="2F79EB68"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532" w:type="dxa"/>
            <w:tcMar>
              <w:top w:w="60" w:type="dxa"/>
              <w:left w:w="60" w:type="dxa"/>
              <w:bottom w:w="60" w:type="dxa"/>
              <w:right w:w="60" w:type="dxa"/>
            </w:tcMar>
            <w:vAlign w:val="center"/>
          </w:tcPr>
          <w:p w14:paraId="7348BDA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прості іменні</w:t>
            </w:r>
          </w:p>
          <w:p w14:paraId="48A1D8A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49" w:type="dxa"/>
            <w:tcMar>
              <w:top w:w="60" w:type="dxa"/>
              <w:left w:w="60" w:type="dxa"/>
              <w:bottom w:w="60" w:type="dxa"/>
              <w:right w:w="60" w:type="dxa"/>
            </w:tcMar>
            <w:vAlign w:val="center"/>
          </w:tcPr>
          <w:p w14:paraId="0401AF6E" w14:textId="77777777" w:rsidR="009738FB" w:rsidRPr="009738FB" w:rsidRDefault="009738FB" w:rsidP="009738FB">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 xml:space="preserve">  </w:t>
            </w:r>
            <w:r w:rsidRPr="009738FB">
              <w:rPr>
                <w:rFonts w:ascii="Times New Roman" w:eastAsia="Times New Roman" w:hAnsi="Times New Roman" w:cs="Times New Roman"/>
                <w:b/>
                <w:bCs/>
                <w:kern w:val="0"/>
                <w:sz w:val="20"/>
                <w:szCs w:val="20"/>
                <w:lang w:eastAsia="uk-UA"/>
                <w14:ligatures w14:val="none"/>
              </w:rPr>
              <w:t>Привілейовані</w:t>
            </w:r>
          </w:p>
          <w:p w14:paraId="4FB3AEE1" w14:textId="77777777" w:rsidR="009738FB" w:rsidRPr="009738FB" w:rsidRDefault="009738FB" w:rsidP="009738FB">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іменні</w:t>
            </w:r>
          </w:p>
          <w:p w14:paraId="3B48D61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p>
        </w:tc>
      </w:tr>
      <w:tr w:rsidR="009738FB" w:rsidRPr="009738FB" w14:paraId="02F8403C" w14:textId="77777777" w:rsidTr="001A2CF2">
        <w:tc>
          <w:tcPr>
            <w:tcW w:w="498" w:type="dxa"/>
          </w:tcPr>
          <w:p w14:paraId="7A19C2D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495588E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2</w:t>
            </w:r>
          </w:p>
        </w:tc>
        <w:tc>
          <w:tcPr>
            <w:tcW w:w="3543" w:type="dxa"/>
            <w:tcMar>
              <w:top w:w="60" w:type="dxa"/>
              <w:left w:w="60" w:type="dxa"/>
              <w:bottom w:w="60" w:type="dxa"/>
              <w:right w:w="60" w:type="dxa"/>
            </w:tcMar>
            <w:vAlign w:val="center"/>
          </w:tcPr>
          <w:p w14:paraId="7171E00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3</w:t>
            </w:r>
          </w:p>
        </w:tc>
        <w:tc>
          <w:tcPr>
            <w:tcW w:w="1275" w:type="dxa"/>
            <w:vAlign w:val="center"/>
          </w:tcPr>
          <w:p w14:paraId="38AD66A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4</w:t>
            </w:r>
          </w:p>
        </w:tc>
        <w:tc>
          <w:tcPr>
            <w:tcW w:w="1702" w:type="dxa"/>
            <w:vAlign w:val="center"/>
          </w:tcPr>
          <w:p w14:paraId="6F471DE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5</w:t>
            </w:r>
          </w:p>
        </w:tc>
        <w:tc>
          <w:tcPr>
            <w:tcW w:w="1559" w:type="dxa"/>
            <w:tcMar>
              <w:top w:w="60" w:type="dxa"/>
              <w:left w:w="60" w:type="dxa"/>
              <w:bottom w:w="60" w:type="dxa"/>
              <w:right w:w="60" w:type="dxa"/>
            </w:tcMar>
            <w:vAlign w:val="center"/>
          </w:tcPr>
          <w:p w14:paraId="16532AF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6</w:t>
            </w:r>
          </w:p>
        </w:tc>
        <w:tc>
          <w:tcPr>
            <w:tcW w:w="1600" w:type="dxa"/>
            <w:tcMar>
              <w:top w:w="60" w:type="dxa"/>
              <w:left w:w="60" w:type="dxa"/>
              <w:bottom w:w="60" w:type="dxa"/>
              <w:right w:w="60" w:type="dxa"/>
            </w:tcMar>
            <w:vAlign w:val="center"/>
          </w:tcPr>
          <w:p w14:paraId="0FA33B7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7</w:t>
            </w:r>
          </w:p>
        </w:tc>
        <w:tc>
          <w:tcPr>
            <w:tcW w:w="1532" w:type="dxa"/>
            <w:tcMar>
              <w:top w:w="60" w:type="dxa"/>
              <w:left w:w="60" w:type="dxa"/>
              <w:bottom w:w="60" w:type="dxa"/>
              <w:right w:w="60" w:type="dxa"/>
            </w:tcMar>
            <w:vAlign w:val="center"/>
          </w:tcPr>
          <w:p w14:paraId="042DFF6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8</w:t>
            </w:r>
          </w:p>
        </w:tc>
        <w:tc>
          <w:tcPr>
            <w:tcW w:w="1749" w:type="dxa"/>
            <w:tcMar>
              <w:top w:w="60" w:type="dxa"/>
              <w:left w:w="60" w:type="dxa"/>
              <w:bottom w:w="60" w:type="dxa"/>
              <w:right w:w="60" w:type="dxa"/>
            </w:tcMar>
            <w:vAlign w:val="center"/>
          </w:tcPr>
          <w:p w14:paraId="73AB055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9</w:t>
            </w:r>
          </w:p>
        </w:tc>
      </w:tr>
      <w:tr w:rsidR="009738FB" w:rsidRPr="009738FB" w14:paraId="039D4CBB" w14:textId="77777777" w:rsidTr="001A2CF2">
        <w:tc>
          <w:tcPr>
            <w:tcW w:w="498" w:type="dxa"/>
          </w:tcPr>
          <w:p w14:paraId="08C4F3A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w:t>
            </w:r>
          </w:p>
        </w:tc>
        <w:tc>
          <w:tcPr>
            <w:tcW w:w="2778" w:type="dxa"/>
            <w:tcMar>
              <w:top w:w="60" w:type="dxa"/>
              <w:left w:w="60" w:type="dxa"/>
              <w:bottom w:w="60" w:type="dxa"/>
              <w:right w:w="60" w:type="dxa"/>
            </w:tcMar>
            <w:vAlign w:val="center"/>
          </w:tcPr>
          <w:p w14:paraId="06C4D7F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Директор</w:t>
            </w:r>
          </w:p>
        </w:tc>
        <w:tc>
          <w:tcPr>
            <w:tcW w:w="3543" w:type="dxa"/>
            <w:tcMar>
              <w:top w:w="60" w:type="dxa"/>
              <w:left w:w="60" w:type="dxa"/>
              <w:bottom w:w="60" w:type="dxa"/>
              <w:right w:w="60" w:type="dxa"/>
            </w:tcMar>
            <w:vAlign w:val="center"/>
          </w:tcPr>
          <w:p w14:paraId="489DFE5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275" w:type="dxa"/>
            <w:vAlign w:val="center"/>
          </w:tcPr>
          <w:p w14:paraId="7032C4C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2649218192</w:t>
            </w:r>
          </w:p>
        </w:tc>
        <w:tc>
          <w:tcPr>
            <w:tcW w:w="1702" w:type="dxa"/>
            <w:vAlign w:val="center"/>
          </w:tcPr>
          <w:p w14:paraId="66B38DD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1156181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8900</w:t>
            </w:r>
          </w:p>
        </w:tc>
        <w:tc>
          <w:tcPr>
            <w:tcW w:w="1600" w:type="dxa"/>
            <w:tcMar>
              <w:top w:w="60" w:type="dxa"/>
              <w:left w:w="60" w:type="dxa"/>
              <w:bottom w:w="60" w:type="dxa"/>
              <w:right w:w="60" w:type="dxa"/>
            </w:tcMar>
            <w:vAlign w:val="center"/>
          </w:tcPr>
          <w:p w14:paraId="2EE7557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9.92151966468</w:t>
            </w:r>
          </w:p>
        </w:tc>
        <w:tc>
          <w:tcPr>
            <w:tcW w:w="1532" w:type="dxa"/>
            <w:tcMar>
              <w:top w:w="60" w:type="dxa"/>
              <w:left w:w="60" w:type="dxa"/>
              <w:bottom w:w="60" w:type="dxa"/>
              <w:right w:w="60" w:type="dxa"/>
            </w:tcMar>
            <w:vAlign w:val="center"/>
          </w:tcPr>
          <w:p w14:paraId="7BC7978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8900</w:t>
            </w:r>
          </w:p>
        </w:tc>
        <w:tc>
          <w:tcPr>
            <w:tcW w:w="1749" w:type="dxa"/>
            <w:tcMar>
              <w:top w:w="60" w:type="dxa"/>
              <w:left w:w="60" w:type="dxa"/>
              <w:bottom w:w="60" w:type="dxa"/>
              <w:right w:w="60" w:type="dxa"/>
            </w:tcMar>
            <w:vAlign w:val="center"/>
          </w:tcPr>
          <w:p w14:paraId="330C8D81"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r>
      <w:tr w:rsidR="009738FB" w:rsidRPr="009738FB" w14:paraId="604D8574" w14:textId="77777777" w:rsidTr="001A2CF2">
        <w:tc>
          <w:tcPr>
            <w:tcW w:w="498" w:type="dxa"/>
          </w:tcPr>
          <w:p w14:paraId="4495649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w:t>
            </w:r>
          </w:p>
        </w:tc>
        <w:tc>
          <w:tcPr>
            <w:tcW w:w="2778" w:type="dxa"/>
            <w:tcMar>
              <w:top w:w="60" w:type="dxa"/>
              <w:left w:w="60" w:type="dxa"/>
              <w:bottom w:w="60" w:type="dxa"/>
              <w:right w:w="60" w:type="dxa"/>
            </w:tcMar>
            <w:vAlign w:val="center"/>
          </w:tcPr>
          <w:p w14:paraId="3241F49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Голова Наглядової ради</w:t>
            </w:r>
          </w:p>
        </w:tc>
        <w:tc>
          <w:tcPr>
            <w:tcW w:w="3543" w:type="dxa"/>
            <w:tcMar>
              <w:top w:w="60" w:type="dxa"/>
              <w:left w:w="60" w:type="dxa"/>
              <w:bottom w:w="60" w:type="dxa"/>
              <w:right w:w="60" w:type="dxa"/>
            </w:tcMar>
            <w:vAlign w:val="center"/>
          </w:tcPr>
          <w:p w14:paraId="2750191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Алексєєв Микола Дмитрович</w:t>
            </w:r>
          </w:p>
        </w:tc>
        <w:tc>
          <w:tcPr>
            <w:tcW w:w="1275" w:type="dxa"/>
            <w:vAlign w:val="center"/>
          </w:tcPr>
          <w:p w14:paraId="46E087D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1729406633</w:t>
            </w:r>
          </w:p>
        </w:tc>
        <w:tc>
          <w:tcPr>
            <w:tcW w:w="1702" w:type="dxa"/>
            <w:vAlign w:val="center"/>
          </w:tcPr>
          <w:p w14:paraId="2EC7105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p>
        </w:tc>
        <w:tc>
          <w:tcPr>
            <w:tcW w:w="1559" w:type="dxa"/>
            <w:tcMar>
              <w:top w:w="60" w:type="dxa"/>
              <w:left w:w="60" w:type="dxa"/>
              <w:bottom w:w="60" w:type="dxa"/>
              <w:right w:w="60" w:type="dxa"/>
            </w:tcMar>
            <w:vAlign w:val="center"/>
          </w:tcPr>
          <w:p w14:paraId="25CA3139"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56125</w:t>
            </w:r>
          </w:p>
        </w:tc>
        <w:tc>
          <w:tcPr>
            <w:tcW w:w="1600" w:type="dxa"/>
            <w:tcMar>
              <w:top w:w="60" w:type="dxa"/>
              <w:left w:w="60" w:type="dxa"/>
              <w:bottom w:w="60" w:type="dxa"/>
              <w:right w:w="60" w:type="dxa"/>
            </w:tcMar>
            <w:vAlign w:val="center"/>
          </w:tcPr>
          <w:p w14:paraId="58CF0ED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62.56688664943</w:t>
            </w:r>
          </w:p>
        </w:tc>
        <w:tc>
          <w:tcPr>
            <w:tcW w:w="1532" w:type="dxa"/>
            <w:tcMar>
              <w:top w:w="60" w:type="dxa"/>
              <w:left w:w="60" w:type="dxa"/>
              <w:bottom w:w="60" w:type="dxa"/>
              <w:right w:w="60" w:type="dxa"/>
            </w:tcMar>
            <w:vAlign w:val="center"/>
          </w:tcPr>
          <w:p w14:paraId="1A79B569"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56125</w:t>
            </w:r>
          </w:p>
        </w:tc>
        <w:tc>
          <w:tcPr>
            <w:tcW w:w="1749" w:type="dxa"/>
            <w:tcMar>
              <w:top w:w="60" w:type="dxa"/>
              <w:left w:w="60" w:type="dxa"/>
              <w:bottom w:w="60" w:type="dxa"/>
              <w:right w:w="60" w:type="dxa"/>
            </w:tcMar>
            <w:vAlign w:val="center"/>
          </w:tcPr>
          <w:p w14:paraId="4A314C6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r>
      <w:tr w:rsidR="009738FB" w:rsidRPr="009738FB" w14:paraId="09D0500B" w14:textId="77777777" w:rsidTr="001A2CF2">
        <w:tc>
          <w:tcPr>
            <w:tcW w:w="498" w:type="dxa"/>
          </w:tcPr>
          <w:p w14:paraId="19059227"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3</w:t>
            </w:r>
          </w:p>
        </w:tc>
        <w:tc>
          <w:tcPr>
            <w:tcW w:w="2778" w:type="dxa"/>
            <w:tcMar>
              <w:top w:w="60" w:type="dxa"/>
              <w:left w:w="60" w:type="dxa"/>
              <w:bottom w:w="60" w:type="dxa"/>
              <w:right w:w="60" w:type="dxa"/>
            </w:tcMar>
            <w:vAlign w:val="center"/>
          </w:tcPr>
          <w:p w14:paraId="05C4A1F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63851767"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Туліна Тетяна Григорівна</w:t>
            </w:r>
          </w:p>
        </w:tc>
        <w:tc>
          <w:tcPr>
            <w:tcW w:w="1275" w:type="dxa"/>
            <w:vAlign w:val="center"/>
          </w:tcPr>
          <w:p w14:paraId="03DFB27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2626807584</w:t>
            </w:r>
          </w:p>
        </w:tc>
        <w:tc>
          <w:tcPr>
            <w:tcW w:w="1702" w:type="dxa"/>
            <w:vAlign w:val="center"/>
          </w:tcPr>
          <w:p w14:paraId="37CF711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2C31D5E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75</w:t>
            </w:r>
          </w:p>
        </w:tc>
        <w:tc>
          <w:tcPr>
            <w:tcW w:w="1600" w:type="dxa"/>
            <w:tcMar>
              <w:top w:w="60" w:type="dxa"/>
              <w:left w:w="60" w:type="dxa"/>
              <w:bottom w:w="60" w:type="dxa"/>
              <w:right w:w="60" w:type="dxa"/>
            </w:tcMar>
            <w:vAlign w:val="center"/>
          </w:tcPr>
          <w:p w14:paraId="0EE8876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0.08360831178</w:t>
            </w:r>
          </w:p>
        </w:tc>
        <w:tc>
          <w:tcPr>
            <w:tcW w:w="1532" w:type="dxa"/>
            <w:tcMar>
              <w:top w:w="60" w:type="dxa"/>
              <w:left w:w="60" w:type="dxa"/>
              <w:bottom w:w="60" w:type="dxa"/>
              <w:right w:w="60" w:type="dxa"/>
            </w:tcMar>
            <w:vAlign w:val="center"/>
          </w:tcPr>
          <w:p w14:paraId="099FCEB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75</w:t>
            </w:r>
          </w:p>
        </w:tc>
        <w:tc>
          <w:tcPr>
            <w:tcW w:w="1749" w:type="dxa"/>
            <w:tcMar>
              <w:top w:w="60" w:type="dxa"/>
              <w:left w:w="60" w:type="dxa"/>
              <w:bottom w:w="60" w:type="dxa"/>
              <w:right w:w="60" w:type="dxa"/>
            </w:tcMar>
            <w:vAlign w:val="center"/>
          </w:tcPr>
          <w:p w14:paraId="52C9265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r>
      <w:tr w:rsidR="009738FB" w:rsidRPr="009738FB" w14:paraId="0D018F98" w14:textId="77777777" w:rsidTr="001A2CF2">
        <w:tc>
          <w:tcPr>
            <w:tcW w:w="498" w:type="dxa"/>
          </w:tcPr>
          <w:p w14:paraId="179B5C36"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4</w:t>
            </w:r>
          </w:p>
        </w:tc>
        <w:tc>
          <w:tcPr>
            <w:tcW w:w="2778" w:type="dxa"/>
            <w:tcMar>
              <w:top w:w="60" w:type="dxa"/>
              <w:left w:w="60" w:type="dxa"/>
              <w:bottom w:w="60" w:type="dxa"/>
              <w:right w:w="60" w:type="dxa"/>
            </w:tcMar>
            <w:vAlign w:val="center"/>
          </w:tcPr>
          <w:p w14:paraId="3E2D4F8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Член Наглядової ради</w:t>
            </w:r>
          </w:p>
        </w:tc>
        <w:tc>
          <w:tcPr>
            <w:tcW w:w="3543" w:type="dxa"/>
            <w:tcMar>
              <w:top w:w="60" w:type="dxa"/>
              <w:left w:w="60" w:type="dxa"/>
              <w:bottom w:w="60" w:type="dxa"/>
              <w:right w:w="60" w:type="dxa"/>
            </w:tcMar>
            <w:vAlign w:val="center"/>
          </w:tcPr>
          <w:p w14:paraId="6B507B3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Гапонова Свiтлана Денiсiвна</w:t>
            </w:r>
          </w:p>
        </w:tc>
        <w:tc>
          <w:tcPr>
            <w:tcW w:w="1275" w:type="dxa"/>
            <w:vAlign w:val="center"/>
          </w:tcPr>
          <w:p w14:paraId="09945F1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1809710304</w:t>
            </w:r>
          </w:p>
        </w:tc>
        <w:tc>
          <w:tcPr>
            <w:tcW w:w="1702" w:type="dxa"/>
            <w:vAlign w:val="center"/>
          </w:tcPr>
          <w:p w14:paraId="1C10314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343E137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100</w:t>
            </w:r>
          </w:p>
        </w:tc>
        <w:tc>
          <w:tcPr>
            <w:tcW w:w="1600" w:type="dxa"/>
            <w:tcMar>
              <w:top w:w="60" w:type="dxa"/>
              <w:left w:w="60" w:type="dxa"/>
              <w:bottom w:w="60" w:type="dxa"/>
              <w:right w:w="60" w:type="dxa"/>
            </w:tcMar>
            <w:vAlign w:val="center"/>
          </w:tcPr>
          <w:p w14:paraId="4C7D339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0.11147774904</w:t>
            </w:r>
          </w:p>
        </w:tc>
        <w:tc>
          <w:tcPr>
            <w:tcW w:w="1532" w:type="dxa"/>
            <w:tcMar>
              <w:top w:w="60" w:type="dxa"/>
              <w:left w:w="60" w:type="dxa"/>
              <w:bottom w:w="60" w:type="dxa"/>
              <w:right w:w="60" w:type="dxa"/>
            </w:tcMar>
            <w:vAlign w:val="center"/>
          </w:tcPr>
          <w:p w14:paraId="7A31EC2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100</w:t>
            </w:r>
          </w:p>
        </w:tc>
        <w:tc>
          <w:tcPr>
            <w:tcW w:w="1749" w:type="dxa"/>
            <w:tcMar>
              <w:top w:w="60" w:type="dxa"/>
              <w:left w:w="60" w:type="dxa"/>
              <w:bottom w:w="60" w:type="dxa"/>
              <w:right w:w="60" w:type="dxa"/>
            </w:tcMar>
            <w:vAlign w:val="center"/>
          </w:tcPr>
          <w:p w14:paraId="683D26A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r>
      <w:tr w:rsidR="009738FB" w:rsidRPr="009738FB" w14:paraId="614B928D" w14:textId="77777777" w:rsidTr="001A2CF2">
        <w:tc>
          <w:tcPr>
            <w:tcW w:w="498" w:type="dxa"/>
          </w:tcPr>
          <w:p w14:paraId="0FEE7E6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5</w:t>
            </w:r>
          </w:p>
        </w:tc>
        <w:tc>
          <w:tcPr>
            <w:tcW w:w="2778" w:type="dxa"/>
            <w:tcMar>
              <w:top w:w="60" w:type="dxa"/>
              <w:left w:w="60" w:type="dxa"/>
              <w:bottom w:w="60" w:type="dxa"/>
              <w:right w:w="60" w:type="dxa"/>
            </w:tcMar>
            <w:vAlign w:val="center"/>
          </w:tcPr>
          <w:p w14:paraId="4B741A7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Ревізор</w:t>
            </w:r>
          </w:p>
        </w:tc>
        <w:tc>
          <w:tcPr>
            <w:tcW w:w="3543" w:type="dxa"/>
            <w:tcMar>
              <w:top w:w="60" w:type="dxa"/>
              <w:left w:w="60" w:type="dxa"/>
              <w:bottom w:w="60" w:type="dxa"/>
              <w:right w:w="60" w:type="dxa"/>
            </w:tcMar>
            <w:vAlign w:val="center"/>
          </w:tcPr>
          <w:p w14:paraId="4029554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Єрмоленко Лiлiя Володимирiвна</w:t>
            </w:r>
          </w:p>
        </w:tc>
        <w:tc>
          <w:tcPr>
            <w:tcW w:w="1275" w:type="dxa"/>
            <w:vAlign w:val="center"/>
          </w:tcPr>
          <w:p w14:paraId="0CB84D4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2282814440</w:t>
            </w:r>
          </w:p>
        </w:tc>
        <w:tc>
          <w:tcPr>
            <w:tcW w:w="1702" w:type="dxa"/>
            <w:vAlign w:val="center"/>
          </w:tcPr>
          <w:p w14:paraId="157A164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д/в</w:t>
            </w:r>
          </w:p>
        </w:tc>
        <w:tc>
          <w:tcPr>
            <w:tcW w:w="1559" w:type="dxa"/>
            <w:tcMar>
              <w:top w:w="60" w:type="dxa"/>
              <w:left w:w="60" w:type="dxa"/>
              <w:bottom w:w="60" w:type="dxa"/>
              <w:right w:w="60" w:type="dxa"/>
            </w:tcMar>
            <w:vAlign w:val="center"/>
          </w:tcPr>
          <w:p w14:paraId="07B682E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c>
          <w:tcPr>
            <w:tcW w:w="1600" w:type="dxa"/>
            <w:tcMar>
              <w:top w:w="60" w:type="dxa"/>
              <w:left w:w="60" w:type="dxa"/>
              <w:bottom w:w="60" w:type="dxa"/>
              <w:right w:w="60" w:type="dxa"/>
            </w:tcMar>
            <w:vAlign w:val="center"/>
          </w:tcPr>
          <w:p w14:paraId="7FC9C11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c>
          <w:tcPr>
            <w:tcW w:w="1532" w:type="dxa"/>
            <w:tcMar>
              <w:top w:w="60" w:type="dxa"/>
              <w:left w:w="60" w:type="dxa"/>
              <w:bottom w:w="60" w:type="dxa"/>
              <w:right w:w="60" w:type="dxa"/>
            </w:tcMar>
            <w:vAlign w:val="center"/>
          </w:tcPr>
          <w:p w14:paraId="7A00BCD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c>
          <w:tcPr>
            <w:tcW w:w="1749" w:type="dxa"/>
            <w:tcMar>
              <w:top w:w="60" w:type="dxa"/>
              <w:left w:w="60" w:type="dxa"/>
              <w:bottom w:w="60" w:type="dxa"/>
              <w:right w:w="60" w:type="dxa"/>
            </w:tcMar>
            <w:vAlign w:val="center"/>
          </w:tcPr>
          <w:p w14:paraId="095A1E5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r>
    </w:tbl>
    <w:p w14:paraId="2B4210FA" w14:textId="77777777" w:rsidR="009738FB" w:rsidRPr="009738FB" w:rsidRDefault="009738FB" w:rsidP="009738FB">
      <w:pPr>
        <w:spacing w:after="0" w:line="240" w:lineRule="auto"/>
        <w:ind w:left="-709"/>
        <w:rPr>
          <w:rFonts w:ascii="Times New Roman" w:eastAsia="Times New Roman" w:hAnsi="Times New Roman" w:cs="Times New Roman"/>
          <w:kern w:val="0"/>
          <w:sz w:val="24"/>
          <w:szCs w:val="24"/>
          <w:lang w:eastAsia="uk-UA"/>
          <w14:ligatures w14:val="none"/>
        </w:rPr>
      </w:pPr>
    </w:p>
    <w:p w14:paraId="60E44641" w14:textId="77777777" w:rsidR="009738FB" w:rsidRDefault="009738FB">
      <w:pPr>
        <w:sectPr w:rsidR="009738FB" w:rsidSect="009738FB">
          <w:pgSz w:w="16838" w:h="11906" w:orient="landscape"/>
          <w:pgMar w:top="567" w:right="363" w:bottom="567" w:left="363" w:header="709" w:footer="709" w:gutter="0"/>
          <w:cols w:space="708"/>
          <w:docGrid w:linePitch="360"/>
        </w:sectPr>
      </w:pPr>
    </w:p>
    <w:p w14:paraId="30682872"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bookmarkStart w:id="5" w:name="_Toc216280276"/>
      <w:r w:rsidRPr="009738FB">
        <w:rPr>
          <w:rFonts w:ascii="Times New Roman" w:eastAsia="Times New Roman" w:hAnsi="Times New Roman" w:cs="Times New Roman"/>
          <w:b/>
          <w:bCs/>
          <w:kern w:val="28"/>
          <w:sz w:val="26"/>
          <w:szCs w:val="26"/>
          <w:lang w:val="ru-RU" w:eastAsia="uk-UA"/>
          <w14:ligatures w14:val="none"/>
        </w:rPr>
        <w:lastRenderedPageBreak/>
        <w:t xml:space="preserve">4. </w:t>
      </w:r>
      <w:r w:rsidRPr="009738FB">
        <w:rPr>
          <w:rFonts w:ascii="Times New Roman" w:eastAsia="Times New Roman" w:hAnsi="Times New Roman" w:cs="Times New Roman"/>
          <w:b/>
          <w:bCs/>
          <w:kern w:val="28"/>
          <w:sz w:val="26"/>
          <w:szCs w:val="26"/>
          <w:lang w:eastAsia="uk-UA"/>
          <w14:ligatures w14:val="none"/>
        </w:rPr>
        <w:t>Опис господарської та фінансової діяльності</w:t>
      </w:r>
      <w:bookmarkEnd w:id="5"/>
    </w:p>
    <w:p w14:paraId="26E4686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p>
    <w:p w14:paraId="2386A3E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7F4A458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Приватне акцiонерне товариство "Агротехенергосервiс" не належить до будь-яких об'єднань підприємств</w:t>
      </w:r>
    </w:p>
    <w:p w14:paraId="5F5B4FB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  Приватне акцiонерне товариство "Агротехенергосервiс" не проводить  спільну діяльність  з іншими організаціями, підприємствами, установами.</w:t>
      </w:r>
    </w:p>
    <w:p w14:paraId="4D0E3ED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368E187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Основнi засоби вiдображенi в облiку за фактичними витратами на їх придбання, доставку, встановлення, спорудження i виготовлення. До основних засобiв вiдносяться видатки на незакiнченнi роботи з незавершеного будiвництва, якi по його завершенню будуть вiднесенi на вартiсть вiдповiдного об"єкта з подальшою амортизацiєю. Амортизацiя нараховується методом зменьшення залишку, шляхом використання встановлених норм до залишкової вартостi основних засобiв на початок звiтного перiоду. Амортизацiя нематерiльних активiв нараховується також прямолiнейни методом. Запаси включають матерiали, придбане паливо, запаснi частини, товари для перепродажу, МШП на складi. Запаси облiковуються за собiвартiстю. Собiвартiсть запасiв включає витрати на придбання, доставку. Матерiальнi цiнностi, якi не мають реалiзацiйної вартостi, не визначенi активами. Грошовi кошти включають суму грошей в касi i на розрахункових рахунках в установах банку. Дебiторська заборгованнiсть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Товариства визначило як безнадiйнi. Дохiд зменшується на суму знижок та повернень товарiв покупцям. Дохiд вiд надання послуг вiдображається в облiку, коли надання послуг здiйснено. Витрати на податок на прибуток включають податки, розрахованi у вiдповiдностi до дiючого податкового законодавства України, з врахуванням суттєвих тимчасових рiзниць, якi були компенсованi або виникли у звiтному перiодi. Фiнансова звiтнiсть була пiдготовлена шляхом, щодо складу та порядку заповнення рiчного звiту, з дотриманням схвалених НКЦПФР Методичних рекомендацiй з бухгалтерської звiтностi акцiонерних товариств.  Фiнансовий стан пiдприємства незалежний вiд зовнiшнiх кредиторiв. Оборотних коштiв достатньо для погашення короткострокових та довгострокових зобов"язань в повному обсязi. Фiнансовий стан пiдприємства стабiльний.</w:t>
      </w:r>
    </w:p>
    <w:p w14:paraId="044CB2C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ліквідності.Фiнансування пiдприємства здiйснюється за рахунок власних коштiв. Робочого капiталу для поточних потреб достатньо.</w:t>
      </w:r>
    </w:p>
    <w:p w14:paraId="0D73E65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2598F1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0D2871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5. Опис політики щодо досліджень та розробок, сума витрат на дослідження та розробку за звітний рік.</w:t>
      </w:r>
    </w:p>
    <w:p w14:paraId="1795909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Інформація, передбачена пунктом 5 не зазначається, якщо законом така інформація визнана інформацією з обмеженим доступом.  -  Витрати на дослідженя  та розробоки  Товариство не спрямовувало. </w:t>
      </w:r>
    </w:p>
    <w:p w14:paraId="5FD8C7C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6. Інформація щодо продуктів (товарів або послуг) особи:</w:t>
      </w:r>
    </w:p>
    <w:p w14:paraId="1A74C56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 опис продуктів (товарів та/або послуг), які виробляє/надає особа;</w:t>
      </w:r>
    </w:p>
    <w:p w14:paraId="0CC4FAE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Товариство   виробництвом не займається. Основним видом діяльності Товариства  в звітному  році є: надання в оренду й експлуатацію власного  нерухомого майна.  За рахунок  данного виду діяльності  Емітент отримав більш ніж 10 відсотків  доходу за звітний рік. На всi примiщення оформлено договори оренди i передано в користування приватним пiдприємцям та товариствам.  </w:t>
      </w:r>
    </w:p>
    <w:p w14:paraId="7BDA092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Сума дохлжу  за надання в оренду й експлуатацію власного нерухомого майна склала 309 тис. грн. </w:t>
      </w:r>
    </w:p>
    <w:p w14:paraId="769E98A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D52227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2) обсяги виробництва (у натуральному та грошовому виразі)  товариство виробництвом не займається , основний вид діяльності  надання в оренду  та експлуатацію  власного нерухомого майна. Сума дохлжу  за надання в оренду й експлуатацію власного нерухомого майна склала 309,0тис. грн.</w:t>
      </w:r>
    </w:p>
    <w:p w14:paraId="13002DA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08E543E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3) середньореалізаційні ціни продуктів  розмір плати  залежить від багатьох факторів  зокрема  від місцезнаходження, функціонального  використання та оціночної вартості, від наявності комунікацій , підїздних шляхів  тощо.  Цiни на оренду встановленi на рiвнi середнiх, якi склались для даного району м.Запоріжжі.(від 100 до 200 грн. за кв. м.) .</w:t>
      </w:r>
    </w:p>
    <w:p w14:paraId="5E69D62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4) загальна сума виручки- 309.0 тис. грн.</w:t>
      </w:r>
    </w:p>
    <w:p w14:paraId="1D49274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5) загальна сума експорту, частка експорту в загальному обсязі продажів експрортні операції товариство не  проводить</w:t>
      </w:r>
    </w:p>
    <w:p w14:paraId="1A73ABF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6) залежність від сезонних змін  залежності від сезонних змін товариство не має.</w:t>
      </w:r>
    </w:p>
    <w:p w14:paraId="6299549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7) основні клієнти (більше 5 % у загальній сумі виручки)  Приватні підприємці м. Запоріжжя.</w:t>
      </w:r>
    </w:p>
    <w:p w14:paraId="2F4FC6C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8) ринки збуту та країни, в яких особою здійснюється діяльність  м. Запоріжжя, Дніпровський район міста.</w:t>
      </w:r>
    </w:p>
    <w:p w14:paraId="2288AB0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9) канали збуту - спеціалізовані портали  нерухомості,відомі сайти  OLX. Традіційні методи- вивіски  та банери на об'єкті. На всi примiщення оформлюються  договори оренди .</w:t>
      </w:r>
    </w:p>
    <w:p w14:paraId="701658B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2455C27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 ТОВ Запоріжжяелектропостач"- постачання електроенергії на підприємство. Постачання послуг здійснюється  товариствами на теріторії України , Запоріжжя.</w:t>
      </w:r>
    </w:p>
    <w:p w14:paraId="0912176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11) особливості стану розвитку галузі, в якій здійснює діяльність особа;- основний вид діяльності ПрАТ "АГРОТЕХЕНЕРГОСЕРВІС" — це передача в оренду власного нерухомого майна ( офісні приміщення, склади та ремонтні майстерні). Особливості стану розвитку галузі , в який  здійснює діяльність  Товариство  не вивчалось,</w:t>
      </w:r>
    </w:p>
    <w:p w14:paraId="161807B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2ED77D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12) опис технологій, які використовує особа у своїй діяльності-  Нових технологій в бізнесі  "надання в оренду майна, нерухомості "Товариство  не використовує.</w:t>
      </w:r>
    </w:p>
    <w:p w14:paraId="5B1A291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5A7895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13) місце особи на ринку, на якому вона здійснює діяльність-  АТ "АГРОТЕХЕНЕРГОСЕРВІС" не проводило систематичного дослідження для формального визначення свого місця, частки та позиції на ринку комерційної нерухомості (складські приміщення та ремонтні майстерні) у м. Запоріжжя.</w:t>
      </w:r>
    </w:p>
    <w:p w14:paraId="574B84B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14) рівень конкуренція в галузі, основні конкуренти особи-  не високий .  Основними конкурентами  є: підприємства, які керують великими промисловими територіями та здають в оренду значні площі:Компанії, що оперують на базі колишніх/діючих великих заводів. Виробничо-складський комплекс на вул. Скворцова, 240 (Заводський район): Пропонує оренду комплексу частинами, має великі потужності (250 кВт).;Складський комплекс на вул. Складська, 6 (Комунарський район): Пропонує великі складські площі з офісними приміщеннями, що є прямим конкурентом..Дрібні Орендодавці СТО та Ремонтних Боксів. Це прямі конкуренти в ніші ремонтних майстерень:Приватні власники СТО та боксів (особливо у Шевченківському та Комунарському районах), які пропонують оренду невеликих боксів (наприклад, 70 кв.м. під СТО/автосервіс).</w:t>
      </w:r>
    </w:p>
    <w:p w14:paraId="0730868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15) перспективні плани розвитку особи - планів розвиту  у звітному році товариство не має.  Повномаштабне вторгнення російської федерації не дає можливості  складати планів розвитку.  Більшіть орендарів  припинили бізнес, деякі виїхали.</w:t>
      </w:r>
    </w:p>
    <w:p w14:paraId="6BA6B00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 інформація не розкривається Особа не є   фінансовою установою.</w:t>
      </w:r>
    </w:p>
    <w:p w14:paraId="74BBF07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6904925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8. Опис ризиків, як притаманні діяльності особи, підходи до управління ризиками, заходи особи щодо зменшення впливу ризиків.</w:t>
      </w:r>
    </w:p>
    <w:p w14:paraId="6F6F0BB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Ризик пошкодження/знищення майна (Майновий ризик): Найбільший ризик у Запоріжжі, пов'язаний  із прямою небезпекою ураження складів, майстерень та комунікацій. Це призводить до повної втрати активу або необхідності дороговартісного відновлення.Ризик простою та неможливості експлуатації (Операційний ризик): Пошкодження критичної інфраструктури (електрика, вода) або пряма загроза (сигнали тривоги) унеможливлюють нормальну роботу орендарів, що веде до втрати орендної плати.</w:t>
      </w:r>
    </w:p>
    <w:p w14:paraId="12214BD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2267415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Ризик неплатоспроможності орендарів (Кредитний ризик): Зниження економічної активності та високі ризики для клієнтів (логістичні та аграрні компанії) підвищують імовірність несплати або банкрутства орендарів.</w:t>
      </w:r>
    </w:p>
    <w:p w14:paraId="6E43407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Інфляційний ризик: Зростання цін на матеріали та енергоносії для обслуговування об'єктів (наприклад, дизельне пальне для генераторів) випереджає зростання орендних ставок.</w:t>
      </w:r>
    </w:p>
    <w:p w14:paraId="250DBBA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AE3B63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Модернізація (Зменшення ризику зносу): Замість простого ремонту, компанія використовувала підхід до комплексної реконструкції частини площ (наприклад, утеплення, встановлення LED-освітлення) для підвищення їхнього класу та привабливості.</w:t>
      </w:r>
    </w:p>
    <w:p w14:paraId="2CD2A56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Договірна Захищеність (Передача ризику): Укладання довгострокових,  договорів (на 3–5 років) з фіксованою індексацією орендної плати</w:t>
      </w:r>
    </w:p>
    <w:p w14:paraId="281FAA6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Проведення енергоаудиту приміщень для виявлення "слабких місць".</w:t>
      </w:r>
    </w:p>
    <w:p w14:paraId="61D8BFF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p>
    <w:p w14:paraId="5348D69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стратегія на найближчий рік  має базуватися на збереженні активів, фінансовій стійкості . Товариство виробництвом не займається , тому  інформація щодо розширення виробництва не розкривається.Стратегія особи у наступному  році  це  стратегія розвитку на стратегію "Збереження активів і клієнтів за будь-яку ціну".</w:t>
      </w:r>
    </w:p>
    <w:p w14:paraId="2C5E699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Істотні фактори, які можуть вплинути на діяльність в майбутньому:Діяльність підприємства в Запоріжжі критично залежить від зовнішнього середовища:Посилення обстрілів м. Запоріжжя</w:t>
      </w:r>
      <w:r w:rsidRPr="009738FB">
        <w:rPr>
          <w:rFonts w:ascii="Times New Roman" w:eastAsia="Times New Roman" w:hAnsi="Times New Roman" w:cs="Times New Roman"/>
          <w:kern w:val="0"/>
          <w:sz w:val="20"/>
          <w:szCs w:val="20"/>
          <w:lang w:val="en-US" w:eastAsia="uk-UA"/>
          <w14:ligatures w14:val="none"/>
        </w:rPr>
        <w:tab/>
        <w:t>Високий ризик: Пряме знищення майна, загибель людей, повна зупинка діяльності, відтік орендарів.Зміна лінії фронту / Деокупація</w:t>
      </w:r>
      <w:r w:rsidRPr="009738FB">
        <w:rPr>
          <w:rFonts w:ascii="Times New Roman" w:eastAsia="Times New Roman" w:hAnsi="Times New Roman" w:cs="Times New Roman"/>
          <w:kern w:val="0"/>
          <w:sz w:val="20"/>
          <w:szCs w:val="20"/>
          <w:lang w:val="en-US" w:eastAsia="uk-UA"/>
          <w14:ligatures w14:val="none"/>
        </w:rPr>
        <w:tab/>
        <w:t>Можливість: Повернення частини населення, відновлення логістики, зростання попиту на оренду.Економічна криза в країні</w:t>
      </w:r>
      <w:r w:rsidRPr="009738FB">
        <w:rPr>
          <w:rFonts w:ascii="Times New Roman" w:eastAsia="Times New Roman" w:hAnsi="Times New Roman" w:cs="Times New Roman"/>
          <w:kern w:val="0"/>
          <w:sz w:val="20"/>
          <w:szCs w:val="20"/>
          <w:lang w:val="en-US" w:eastAsia="uk-UA"/>
          <w14:ligatures w14:val="none"/>
        </w:rPr>
        <w:tab/>
        <w:t>Ризик: Зниження платоспроможності орендарів, затримки платежів, банкрутства клієнтів.Підприємство має витримати цей період, щоб бути готовим до стрімкого розвитку після перемоги України.</w:t>
      </w:r>
    </w:p>
    <w:p w14:paraId="3D05281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14:paraId="09E08FB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За останнi п'ять рокiв товариством не здiйснювались оперцiї вiдчудження або придбання основних засобiв у значних розмiрах.</w:t>
      </w:r>
    </w:p>
    <w:p w14:paraId="06F7302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Була проведена інвентаоізація основних засобів у 2021 році  і списано ОЗ на суму 21 тис. грн.</w:t>
      </w:r>
    </w:p>
    <w:p w14:paraId="53FE667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61AD9C1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Значних правочинiв з власниками iстотної участi, членами наглядової ради або членами Дирекцiї, афiлiйованими особами, укладеними протягом звiтного року з емiтентом не вiдбувалось.</w:t>
      </w:r>
    </w:p>
    <w:p w14:paraId="5C4A661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2D3C4A1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7CF423B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D0BBE0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 балансi товариства облiковуються основнi засоби:  адмiнiстративний корпус,майстерня,огородження, транспортнi засоби(автомобiлi),обладнання (кранбалка,станки,ножицiкомбiнованi електротель .</w:t>
      </w:r>
    </w:p>
    <w:p w14:paraId="068637E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Основнi засоби знаходяться за мiсцем знаходженням товариства м. Запорiжжя вул. вул. Героїв 37 го батальщну  б. 13; Товариство не орендує основні засоби .</w:t>
      </w:r>
    </w:p>
    <w:p w14:paraId="661BBAE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Значні правочини протягом звітного року  щодо основних засобів  не було. Ступінь використання обладнання 80%. Основні засоби утримуються за рахунок власних коштів.</w:t>
      </w:r>
    </w:p>
    <w:p w14:paraId="50DE719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Екологічні питання , що можуть позначитись  на використання активів  підприємства- відсутні.</w:t>
      </w:r>
    </w:p>
    <w:p w14:paraId="00B935E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Планів щодо капітального будівництва, розширення або удосконалення основних засобів , товариство не має. тому інформація  таких планів та  методів фінансування, прогнозні дати початку та закінчення діяльності та очікуване зростання виробничих потужностей після її завершення. не розкривається .</w:t>
      </w:r>
    </w:p>
    <w:p w14:paraId="5C55BCA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6033356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12. Проблеми, які впливають на діяльність особи, в тому числі ступінь залежності від законодавчих або економічних обмежень.</w:t>
      </w:r>
    </w:p>
    <w:p w14:paraId="279564F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Діяльність підприємства в Запоріжжі, яке працює в сфері оренди комерційної нерухомості (склади, майстерні) в умовах воєнного стану, стикається з низкою критичних проблем. Ці проблеми мають як загальноекономічний, так і суто локальний характер, і значною мірою залежать від законодавчих та економічних обмежень, що діють в Україні під час війни.</w:t>
      </w:r>
    </w:p>
    <w:p w14:paraId="294F7E2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Основні проблеми, що впливають на діяльність підприємства</w:t>
      </w:r>
    </w:p>
    <w:p w14:paraId="69A73B8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 Безпекові ризики та фізичні загрози (Критичний фактор) Проблема: Близькість до лінії фронту (Запоріжжя – прифронтове місто) означає постійну загрозу ракетних обстрілів та атак дронів. Це найістотніший ризик.</w:t>
      </w:r>
    </w:p>
    <w:p w14:paraId="4FA3FEC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Кадрова криза та мобілізація (Високий вплив) Проблема: Відтік кваліфікованих кадрів із регіону та мобілізація працівників (включаючи керівника підприємства).</w:t>
      </w:r>
    </w:p>
    <w:p w14:paraId="617172A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Економічна нестабільність та ринковий попит (Значний вплив) Проблема: Загальне погіршення економічної ситуації в країні, інфляція, зниження купівельної спроможності та платоспроможності бізнесу.</w:t>
      </w:r>
    </w:p>
    <w:p w14:paraId="5849500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Ступінь залежності підприємства від законодавчих та економічних обмежень є дуже високим, оскільки вся діяльність відбувається в умовах правового режиму воєнного стану.</w:t>
      </w:r>
    </w:p>
    <w:p w14:paraId="0F8F2B8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02869D5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Укладених але не виконаних договорів  у звітному періоді не було.</w:t>
      </w:r>
    </w:p>
    <w:p w14:paraId="014FA3C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674B86A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57789DD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494BC8D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Середньооблікова чисельність штатних працівників особи- 1 осіб</w:t>
      </w:r>
    </w:p>
    <w:p w14:paraId="7B64155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- 0 осіб.</w:t>
      </w:r>
    </w:p>
    <w:p w14:paraId="499306B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розмір фонду оплати праці 79.3 тис. грн.  у порівнянні із 2022 роком (Фонд оплати працi: 2022 рiк -176.2 тис.грн ) зменьшилась  .Зменшення ФОП на 55% є прямим наслідком військового стану в країні: скорочення штату та відсутність нарахування зарплати ключовій особі (директору) через його мобілізацію. Директору не нараховувалася заробітна плата протягом останніх півроку звітного періоду через мобілізацію.</w:t>
      </w:r>
    </w:p>
    <w:p w14:paraId="2875742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CF67FB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15.Будь-які пропозиції щодо реорганізації з боку третіх осіб до Товариства в звітному періоді не надходили.</w:t>
      </w:r>
    </w:p>
    <w:p w14:paraId="578E977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16. Iнша iнформацiя, яка може бути iстотною для оцiнки iнвестором фiнансового стану та результатiв дiяльностi вiдсутня. Аналітична інформація про результати господарювання емітента за останні три роки не складалася</w:t>
      </w:r>
    </w:p>
    <w:p w14:paraId="1455F0C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400394E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6474571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5E3E83F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F58AC4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27D6506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63D737C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5283247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0C1A769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p>
    <w:p w14:paraId="77D81C62" w14:textId="77777777" w:rsidR="009738FB" w:rsidRPr="009738FB" w:rsidRDefault="009738FB" w:rsidP="009738FB">
      <w:pPr>
        <w:spacing w:after="0" w:line="240" w:lineRule="auto"/>
        <w:rPr>
          <w:rFonts w:ascii="Times New Roman" w:eastAsia="Times New Roman" w:hAnsi="Times New Roman" w:cs="Times New Roman"/>
          <w:vanish/>
          <w:kern w:val="0"/>
          <w:sz w:val="24"/>
          <w:szCs w:val="24"/>
          <w:lang w:eastAsia="uk-UA"/>
          <w14:ligatures w14:val="none"/>
        </w:rPr>
      </w:pPr>
    </w:p>
    <w:p w14:paraId="38C5D80F" w14:textId="77777777" w:rsidR="009738FB" w:rsidRPr="009738FB" w:rsidRDefault="009738FB" w:rsidP="009738FB">
      <w:pPr>
        <w:spacing w:after="0" w:line="240" w:lineRule="auto"/>
        <w:jc w:val="center"/>
        <w:rPr>
          <w:rFonts w:ascii="Times New Roman" w:eastAsia="Times New Roman" w:hAnsi="Times New Roman" w:cs="Times New Roman"/>
          <w:vanish/>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Інформація про основні засоби емітента ( за залишковою вартістю )</w:t>
      </w:r>
    </w:p>
    <w:p w14:paraId="18FE860D" w14:textId="77777777" w:rsidR="009738FB" w:rsidRPr="009738FB" w:rsidRDefault="009738FB" w:rsidP="009738FB">
      <w:pPr>
        <w:spacing w:after="0" w:line="240" w:lineRule="auto"/>
        <w:rPr>
          <w:rFonts w:ascii="Times New Roman" w:eastAsia="Times New Roman" w:hAnsi="Times New Roman" w:cs="Times New Roman"/>
          <w:vanish/>
          <w:kern w:val="0"/>
          <w:sz w:val="24"/>
          <w:szCs w:val="24"/>
          <w:lang w:eastAsia="uk-UA"/>
          <w14:ligatures w14:val="none"/>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738FB" w:rsidRPr="009738FB" w14:paraId="00620497" w14:textId="77777777" w:rsidTr="001A2CF2">
        <w:trPr>
          <w:trHeight w:val="461"/>
        </w:trPr>
        <w:tc>
          <w:tcPr>
            <w:tcW w:w="3090" w:type="dxa"/>
            <w:vMerge w:val="restart"/>
            <w:vAlign w:val="center"/>
          </w:tcPr>
          <w:p w14:paraId="776968F3"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Найменування основних засобів</w:t>
            </w:r>
          </w:p>
        </w:tc>
        <w:tc>
          <w:tcPr>
            <w:tcW w:w="2324" w:type="dxa"/>
            <w:gridSpan w:val="2"/>
            <w:vAlign w:val="center"/>
          </w:tcPr>
          <w:p w14:paraId="21EC3661"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Власні основні засоби (тис.грн.)</w:t>
            </w:r>
          </w:p>
        </w:tc>
        <w:tc>
          <w:tcPr>
            <w:tcW w:w="2323" w:type="dxa"/>
            <w:gridSpan w:val="2"/>
            <w:vAlign w:val="center"/>
          </w:tcPr>
          <w:p w14:paraId="7DEEE3B4"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Орендовані основні засоби (тис.грн.)</w:t>
            </w:r>
          </w:p>
        </w:tc>
        <w:tc>
          <w:tcPr>
            <w:tcW w:w="2324" w:type="dxa"/>
            <w:gridSpan w:val="2"/>
            <w:vAlign w:val="center"/>
          </w:tcPr>
          <w:p w14:paraId="50A260A2"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Основні засоби , всього (тис.грн.)</w:t>
            </w:r>
          </w:p>
        </w:tc>
      </w:tr>
      <w:tr w:rsidR="009738FB" w:rsidRPr="009738FB" w14:paraId="4BA8B777" w14:textId="77777777" w:rsidTr="001A2CF2">
        <w:trPr>
          <w:trHeight w:val="147"/>
        </w:trPr>
        <w:tc>
          <w:tcPr>
            <w:tcW w:w="3090" w:type="dxa"/>
            <w:vMerge/>
          </w:tcPr>
          <w:p w14:paraId="4B56D13F"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p>
        </w:tc>
        <w:tc>
          <w:tcPr>
            <w:tcW w:w="1162" w:type="dxa"/>
            <w:vAlign w:val="center"/>
          </w:tcPr>
          <w:p w14:paraId="5CA64729"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7204DFFC"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 кінець періоду</w:t>
            </w:r>
          </w:p>
        </w:tc>
        <w:tc>
          <w:tcPr>
            <w:tcW w:w="1161" w:type="dxa"/>
            <w:vAlign w:val="center"/>
          </w:tcPr>
          <w:p w14:paraId="4011BC8F"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037B9717"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 кінець періоду</w:t>
            </w:r>
          </w:p>
        </w:tc>
        <w:tc>
          <w:tcPr>
            <w:tcW w:w="1162" w:type="dxa"/>
            <w:vAlign w:val="center"/>
          </w:tcPr>
          <w:p w14:paraId="375FF85D"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 початок періоду</w:t>
            </w:r>
          </w:p>
        </w:tc>
        <w:tc>
          <w:tcPr>
            <w:tcW w:w="1162" w:type="dxa"/>
            <w:vAlign w:val="center"/>
          </w:tcPr>
          <w:p w14:paraId="77C7EBA9"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 кінець періоду</w:t>
            </w:r>
          </w:p>
        </w:tc>
      </w:tr>
      <w:tr w:rsidR="009738FB" w:rsidRPr="009738FB" w14:paraId="15E1F166" w14:textId="77777777" w:rsidTr="001A2CF2">
        <w:trPr>
          <w:trHeight w:val="346"/>
        </w:trPr>
        <w:tc>
          <w:tcPr>
            <w:tcW w:w="3090" w:type="dxa"/>
            <w:vAlign w:val="center"/>
          </w:tcPr>
          <w:p w14:paraId="229340DA"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1.Виробничого призначення</w:t>
            </w:r>
          </w:p>
        </w:tc>
        <w:tc>
          <w:tcPr>
            <w:tcW w:w="1162" w:type="dxa"/>
            <w:vAlign w:val="center"/>
          </w:tcPr>
          <w:p w14:paraId="062B9EE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4.800</w:t>
            </w:r>
          </w:p>
        </w:tc>
        <w:tc>
          <w:tcPr>
            <w:tcW w:w="1162" w:type="dxa"/>
            <w:vAlign w:val="center"/>
          </w:tcPr>
          <w:p w14:paraId="527B9DC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4.600</w:t>
            </w:r>
          </w:p>
        </w:tc>
        <w:tc>
          <w:tcPr>
            <w:tcW w:w="1161" w:type="dxa"/>
            <w:vAlign w:val="center"/>
          </w:tcPr>
          <w:p w14:paraId="6B605B9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6AA6A59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62A934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4.800</w:t>
            </w:r>
          </w:p>
        </w:tc>
        <w:tc>
          <w:tcPr>
            <w:tcW w:w="1162" w:type="dxa"/>
            <w:vAlign w:val="center"/>
          </w:tcPr>
          <w:p w14:paraId="7A61D2D3"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4.600</w:t>
            </w:r>
          </w:p>
        </w:tc>
      </w:tr>
      <w:tr w:rsidR="009738FB" w:rsidRPr="009738FB" w14:paraId="71C8D766" w14:textId="77777777" w:rsidTr="001A2CF2">
        <w:trPr>
          <w:trHeight w:val="346"/>
        </w:trPr>
        <w:tc>
          <w:tcPr>
            <w:tcW w:w="3090" w:type="dxa"/>
            <w:vAlign w:val="center"/>
          </w:tcPr>
          <w:p w14:paraId="17F69C91"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6AE1173A"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4.800</w:t>
            </w:r>
          </w:p>
        </w:tc>
        <w:tc>
          <w:tcPr>
            <w:tcW w:w="1162" w:type="dxa"/>
            <w:vAlign w:val="center"/>
          </w:tcPr>
          <w:p w14:paraId="584500E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4.600</w:t>
            </w:r>
          </w:p>
        </w:tc>
        <w:tc>
          <w:tcPr>
            <w:tcW w:w="1161" w:type="dxa"/>
            <w:vAlign w:val="center"/>
          </w:tcPr>
          <w:p w14:paraId="6A3FBED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2A88DE5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5FC5F40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4.800</w:t>
            </w:r>
          </w:p>
        </w:tc>
        <w:tc>
          <w:tcPr>
            <w:tcW w:w="1162" w:type="dxa"/>
            <w:vAlign w:val="center"/>
          </w:tcPr>
          <w:p w14:paraId="482FEDF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4.600</w:t>
            </w:r>
          </w:p>
        </w:tc>
      </w:tr>
      <w:tr w:rsidR="009738FB" w:rsidRPr="009738FB" w14:paraId="536F1AA8" w14:textId="77777777" w:rsidTr="001A2CF2">
        <w:trPr>
          <w:trHeight w:val="346"/>
        </w:trPr>
        <w:tc>
          <w:tcPr>
            <w:tcW w:w="3090" w:type="dxa"/>
            <w:vAlign w:val="center"/>
          </w:tcPr>
          <w:p w14:paraId="40FC4683"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2929DD2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61587D8"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4309342C"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5323597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0E2D2AF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75D6FB2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3DC63164" w14:textId="77777777" w:rsidTr="001A2CF2">
        <w:trPr>
          <w:trHeight w:val="346"/>
        </w:trPr>
        <w:tc>
          <w:tcPr>
            <w:tcW w:w="3090" w:type="dxa"/>
            <w:vAlign w:val="center"/>
          </w:tcPr>
          <w:p w14:paraId="685E7E1D"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0C190BA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37E00B50"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291EBE2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B71999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701DEAE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6C990D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2B3386DC" w14:textId="77777777" w:rsidTr="001A2CF2">
        <w:trPr>
          <w:trHeight w:val="346"/>
        </w:trPr>
        <w:tc>
          <w:tcPr>
            <w:tcW w:w="3090" w:type="dxa"/>
            <w:vAlign w:val="center"/>
          </w:tcPr>
          <w:p w14:paraId="7761A663"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783914B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0DD320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00D45C1C"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6DDE486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038D8EE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68AF614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0D6A13D3" w14:textId="77777777" w:rsidTr="001A2CF2">
        <w:trPr>
          <w:trHeight w:val="346"/>
        </w:trPr>
        <w:tc>
          <w:tcPr>
            <w:tcW w:w="3090" w:type="dxa"/>
            <w:vAlign w:val="center"/>
          </w:tcPr>
          <w:p w14:paraId="72C963E3"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3309DD9F"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C87F4C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26C746B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5F0F06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743D7B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0B8679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688719A6" w14:textId="77777777" w:rsidTr="001A2CF2">
        <w:trPr>
          <w:trHeight w:val="346"/>
        </w:trPr>
        <w:tc>
          <w:tcPr>
            <w:tcW w:w="3090" w:type="dxa"/>
            <w:vAlign w:val="center"/>
          </w:tcPr>
          <w:p w14:paraId="39873994"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2. Невиробничого призначення</w:t>
            </w:r>
          </w:p>
        </w:tc>
        <w:tc>
          <w:tcPr>
            <w:tcW w:w="1162" w:type="dxa"/>
            <w:vAlign w:val="center"/>
          </w:tcPr>
          <w:p w14:paraId="13B8B7E3"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3073402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5070027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741B45DA"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5553A5F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0513ED6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43ADD7BA" w14:textId="77777777" w:rsidTr="001A2CF2">
        <w:trPr>
          <w:trHeight w:val="346"/>
        </w:trPr>
        <w:tc>
          <w:tcPr>
            <w:tcW w:w="3090" w:type="dxa"/>
            <w:vAlign w:val="center"/>
          </w:tcPr>
          <w:p w14:paraId="21EFECF8"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будівлі та споруди</w:t>
            </w:r>
          </w:p>
        </w:tc>
        <w:tc>
          <w:tcPr>
            <w:tcW w:w="1162" w:type="dxa"/>
            <w:vAlign w:val="center"/>
          </w:tcPr>
          <w:p w14:paraId="0C629CA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3E20226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71D4E00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0EA323C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239FEB1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90AF03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5ACE4097" w14:textId="77777777" w:rsidTr="001A2CF2">
        <w:trPr>
          <w:trHeight w:val="346"/>
        </w:trPr>
        <w:tc>
          <w:tcPr>
            <w:tcW w:w="3090" w:type="dxa"/>
            <w:vAlign w:val="center"/>
          </w:tcPr>
          <w:p w14:paraId="7F39D66E"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машини та обладнання</w:t>
            </w:r>
          </w:p>
        </w:tc>
        <w:tc>
          <w:tcPr>
            <w:tcW w:w="1162" w:type="dxa"/>
            <w:vAlign w:val="center"/>
          </w:tcPr>
          <w:p w14:paraId="68E42E53"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4D2037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57DABEFF"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7DDE184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C5614E3"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D6C323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0428B9A1" w14:textId="77777777" w:rsidTr="001A2CF2">
        <w:trPr>
          <w:trHeight w:val="346"/>
        </w:trPr>
        <w:tc>
          <w:tcPr>
            <w:tcW w:w="3090" w:type="dxa"/>
            <w:vAlign w:val="center"/>
          </w:tcPr>
          <w:p w14:paraId="3590C2F0"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транспортні засоби</w:t>
            </w:r>
          </w:p>
        </w:tc>
        <w:tc>
          <w:tcPr>
            <w:tcW w:w="1162" w:type="dxa"/>
            <w:vAlign w:val="center"/>
          </w:tcPr>
          <w:p w14:paraId="0D93421D"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655C0C9A"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175C676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EF6E29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70604380"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380A749F"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0CFB46FA" w14:textId="77777777" w:rsidTr="001A2CF2">
        <w:trPr>
          <w:trHeight w:val="346"/>
        </w:trPr>
        <w:tc>
          <w:tcPr>
            <w:tcW w:w="3090" w:type="dxa"/>
            <w:vAlign w:val="center"/>
          </w:tcPr>
          <w:p w14:paraId="2965FC01"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земельні ділянки</w:t>
            </w:r>
          </w:p>
        </w:tc>
        <w:tc>
          <w:tcPr>
            <w:tcW w:w="1162" w:type="dxa"/>
            <w:vAlign w:val="center"/>
          </w:tcPr>
          <w:p w14:paraId="488173C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294362B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192F2D5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41EB768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012E6EDD"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6D5FBDA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r>
      <w:tr w:rsidR="009738FB" w:rsidRPr="009738FB" w14:paraId="50B485CA" w14:textId="77777777" w:rsidTr="001A2CF2">
        <w:trPr>
          <w:trHeight w:val="346"/>
        </w:trPr>
        <w:tc>
          <w:tcPr>
            <w:tcW w:w="3090" w:type="dxa"/>
            <w:vAlign w:val="center"/>
          </w:tcPr>
          <w:p w14:paraId="1EDE905B"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xml:space="preserve">- </w:t>
            </w:r>
            <w:r w:rsidRPr="009738FB">
              <w:rPr>
                <w:rFonts w:ascii="Times New Roman" w:eastAsia="Times New Roman" w:hAnsi="Times New Roman" w:cs="Times New Roman"/>
                <w:b/>
                <w:kern w:val="0"/>
                <w:sz w:val="20"/>
                <w:szCs w:val="20"/>
                <w:lang w:val="en-US" w:eastAsia="uk-UA"/>
                <w14:ligatures w14:val="none"/>
              </w:rPr>
              <w:t>ін</w:t>
            </w:r>
            <w:r w:rsidRPr="009738FB">
              <w:rPr>
                <w:rFonts w:ascii="Times New Roman" w:eastAsia="Times New Roman" w:hAnsi="Times New Roman" w:cs="Times New Roman"/>
                <w:b/>
                <w:kern w:val="0"/>
                <w:sz w:val="20"/>
                <w:szCs w:val="20"/>
                <w:lang w:val="ru-UA" w:eastAsia="uk-UA"/>
                <w14:ligatures w14:val="none"/>
              </w:rPr>
              <w:t>в</w:t>
            </w:r>
            <w:r w:rsidRPr="009738FB">
              <w:rPr>
                <w:rFonts w:ascii="Times New Roman" w:eastAsia="Times New Roman" w:hAnsi="Times New Roman" w:cs="Times New Roman"/>
                <w:b/>
                <w:kern w:val="0"/>
                <w:sz w:val="20"/>
                <w:szCs w:val="20"/>
                <w:lang w:val="en-US" w:eastAsia="uk-UA"/>
                <w14:ligatures w14:val="none"/>
              </w:rPr>
              <w:t>естиційна нерухомість</w:t>
            </w:r>
          </w:p>
        </w:tc>
        <w:tc>
          <w:tcPr>
            <w:tcW w:w="1162" w:type="dxa"/>
            <w:vAlign w:val="center"/>
          </w:tcPr>
          <w:p w14:paraId="5B54BAFD"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5C96642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1" w:type="dxa"/>
            <w:vAlign w:val="center"/>
          </w:tcPr>
          <w:p w14:paraId="108C5F98"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743C0BA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3E970F48"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c>
          <w:tcPr>
            <w:tcW w:w="1162" w:type="dxa"/>
            <w:vAlign w:val="center"/>
          </w:tcPr>
          <w:p w14:paraId="4432174C"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0.000</w:t>
            </w:r>
          </w:p>
        </w:tc>
      </w:tr>
      <w:tr w:rsidR="009738FB" w:rsidRPr="009738FB" w14:paraId="4ADF2917" w14:textId="77777777" w:rsidTr="001A2CF2">
        <w:trPr>
          <w:trHeight w:val="346"/>
        </w:trPr>
        <w:tc>
          <w:tcPr>
            <w:tcW w:w="3090" w:type="dxa"/>
            <w:vAlign w:val="center"/>
          </w:tcPr>
          <w:p w14:paraId="387D85A7"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 інші</w:t>
            </w:r>
          </w:p>
        </w:tc>
        <w:tc>
          <w:tcPr>
            <w:tcW w:w="1162" w:type="dxa"/>
            <w:vAlign w:val="center"/>
          </w:tcPr>
          <w:p w14:paraId="427D276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565D0B5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1" w:type="dxa"/>
            <w:vAlign w:val="center"/>
          </w:tcPr>
          <w:p w14:paraId="4A898EB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1A3477C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69E3750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560CF9FC"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r>
      <w:tr w:rsidR="009738FB" w:rsidRPr="009738FB" w14:paraId="79D8B0CB" w14:textId="77777777" w:rsidTr="001A2CF2">
        <w:trPr>
          <w:trHeight w:val="346"/>
        </w:trPr>
        <w:tc>
          <w:tcPr>
            <w:tcW w:w="3090" w:type="dxa"/>
            <w:vAlign w:val="center"/>
          </w:tcPr>
          <w:p w14:paraId="6E382A73"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Усього</w:t>
            </w:r>
          </w:p>
        </w:tc>
        <w:tc>
          <w:tcPr>
            <w:tcW w:w="1162" w:type="dxa"/>
            <w:vAlign w:val="center"/>
          </w:tcPr>
          <w:p w14:paraId="7BC1687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eastAsia="uk-UA"/>
                <w14:ligatures w14:val="none"/>
              </w:rPr>
              <w:t>4.800</w:t>
            </w:r>
          </w:p>
        </w:tc>
        <w:tc>
          <w:tcPr>
            <w:tcW w:w="1162" w:type="dxa"/>
            <w:vAlign w:val="center"/>
          </w:tcPr>
          <w:p w14:paraId="45D1DCF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4.600</w:t>
            </w:r>
          </w:p>
        </w:tc>
        <w:tc>
          <w:tcPr>
            <w:tcW w:w="1161" w:type="dxa"/>
            <w:vAlign w:val="center"/>
          </w:tcPr>
          <w:p w14:paraId="1F170F68"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52B6BF2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0.000</w:t>
            </w:r>
          </w:p>
        </w:tc>
        <w:tc>
          <w:tcPr>
            <w:tcW w:w="1162" w:type="dxa"/>
            <w:vAlign w:val="center"/>
          </w:tcPr>
          <w:p w14:paraId="47D11C9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4.800</w:t>
            </w:r>
          </w:p>
        </w:tc>
        <w:tc>
          <w:tcPr>
            <w:tcW w:w="1162" w:type="dxa"/>
            <w:vAlign w:val="center"/>
          </w:tcPr>
          <w:p w14:paraId="3C43386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4.600</w:t>
            </w:r>
          </w:p>
        </w:tc>
      </w:tr>
    </w:tbl>
    <w:p w14:paraId="09035DFA"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p>
    <w:p w14:paraId="6138E79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b/>
          <w:kern w:val="0"/>
          <w:sz w:val="20"/>
          <w:szCs w:val="20"/>
          <w:lang w:eastAsia="uk-UA"/>
          <w14:ligatures w14:val="none"/>
        </w:rPr>
        <w:t xml:space="preserve">Пояснення : </w:t>
      </w:r>
      <w:r w:rsidRPr="009738FB">
        <w:rPr>
          <w:rFonts w:ascii="Times New Roman" w:eastAsia="Times New Roman" w:hAnsi="Times New Roman" w:cs="Times New Roman"/>
          <w:b/>
          <w:kern w:val="0"/>
          <w:sz w:val="20"/>
          <w:szCs w:val="20"/>
          <w:lang w:val="en-US" w:eastAsia="uk-UA"/>
          <w14:ligatures w14:val="none"/>
        </w:rPr>
        <w:t xml:space="preserve"> </w:t>
      </w:r>
      <w:r w:rsidRPr="009738FB">
        <w:rPr>
          <w:rFonts w:ascii="Times New Roman" w:eastAsia="Times New Roman" w:hAnsi="Times New Roman" w:cs="Times New Roman"/>
          <w:kern w:val="0"/>
          <w:sz w:val="20"/>
          <w:szCs w:val="20"/>
          <w:lang w:val="ru-RU" w:eastAsia="uk-UA"/>
          <w14:ligatures w14:val="none"/>
        </w:rPr>
        <w:t>Зазначається додаткова інформація про строки та умови користування основними засобами (за основними групами),</w:t>
      </w:r>
    </w:p>
    <w:p w14:paraId="5F1A107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Згiдно прийнятої Товариством облiкової полiтики встановленi наступнi строки використання основних засобiв: будiвлi та споруди - 20-40 рокiв, машини та обладнання 5-10 рокiв, транспортнi засоби - 5-20 рокiв, iншi основнi засоби - 4-5 рокiв.</w:t>
      </w:r>
    </w:p>
    <w:p w14:paraId="05F6289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Спосiб утримання активiв полягає в тому, що активи пiдприємства щорiчно iнвентаризуються, їх вартiсть вiдображається в балансi пiдприємства.Основнi засоби  утримуються за рахунок власних коштiв .</w:t>
      </w:r>
    </w:p>
    <w:p w14:paraId="4F807C7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Орендованих основних засобiв у звiтному перiодi пiдприємство не має але передає в але передає в оренду власнi.</w:t>
      </w:r>
    </w:p>
    <w:p w14:paraId="0F33462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Первісна вартість основних засобів на  початок звітного періоду  259.5 тис. грн. кінець звітного періоду  259,5тис. грн.</w:t>
      </w:r>
    </w:p>
    <w:p w14:paraId="3D183CF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Ступінь їх зносу 97%</w:t>
      </w:r>
    </w:p>
    <w:p w14:paraId="65E7729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Ступінь їх використання 100%</w:t>
      </w:r>
    </w:p>
    <w:p w14:paraId="7B2336A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Сума нарахованого зносу на  початок звітного періоду 254.7 тис. грн кінець звітного періоду  254,9 тис. грн.</w:t>
      </w:r>
    </w:p>
    <w:p w14:paraId="10F3DEC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Дані щодо того, чим зумовлені суттєві зміни у вартості основних засобів -- суттєвих змін в Основних засобах  протягом звітного року не було.</w:t>
      </w:r>
    </w:p>
    <w:p w14:paraId="76B5A6B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ru-RU" w:eastAsia="uk-UA"/>
          <w14:ligatures w14:val="none"/>
        </w:rPr>
        <w:t>Інформація про всі обмеження на використання майна - обмежень у використанні  майном  протягом звітного року не було.</w:t>
      </w:r>
    </w:p>
    <w:p w14:paraId="31C8DBE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p>
    <w:p w14:paraId="01A9BDE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tbl>
      <w:tblPr>
        <w:tblW w:w="9828" w:type="dxa"/>
        <w:tblLook w:val="01E0" w:firstRow="1" w:lastRow="1" w:firstColumn="1" w:lastColumn="1" w:noHBand="0" w:noVBand="0"/>
      </w:tblPr>
      <w:tblGrid>
        <w:gridCol w:w="1252"/>
        <w:gridCol w:w="3438"/>
        <w:gridCol w:w="2571"/>
        <w:gridCol w:w="2567"/>
      </w:tblGrid>
      <w:tr w:rsidR="009738FB" w:rsidRPr="009738FB" w14:paraId="46DCCBAA" w14:textId="77777777" w:rsidTr="001A2CF2">
        <w:trPr>
          <w:trHeight w:val="244"/>
        </w:trPr>
        <w:tc>
          <w:tcPr>
            <w:tcW w:w="9828" w:type="dxa"/>
            <w:gridSpan w:val="4"/>
          </w:tcPr>
          <w:p w14:paraId="1A593980" w14:textId="77777777" w:rsidR="009738FB" w:rsidRPr="009738FB" w:rsidRDefault="009738FB" w:rsidP="009738FB">
            <w:pPr>
              <w:spacing w:after="0" w:line="240" w:lineRule="auto"/>
              <w:jc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Інформація щодо вартості чистих активів емітента</w:t>
            </w:r>
          </w:p>
          <w:p w14:paraId="6BFF93FA" w14:textId="77777777" w:rsidR="009738FB" w:rsidRPr="009738FB" w:rsidRDefault="009738FB" w:rsidP="009738FB">
            <w:pPr>
              <w:spacing w:after="0" w:line="240" w:lineRule="auto"/>
              <w:rPr>
                <w:rFonts w:ascii="Times New Roman" w:eastAsia="Times New Roman" w:hAnsi="Times New Roman" w:cs="Times New Roman"/>
                <w:kern w:val="0"/>
                <w:sz w:val="24"/>
                <w:szCs w:val="24"/>
                <w:lang w:eastAsia="uk-UA"/>
                <w14:ligatures w14:val="none"/>
              </w:rPr>
            </w:pPr>
          </w:p>
        </w:tc>
      </w:tr>
      <w:tr w:rsidR="009738FB" w:rsidRPr="009738FB" w14:paraId="5A647E99" w14:textId="77777777" w:rsidTr="001A2CF2">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1F7E1DB0"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val="ru-RU" w:eastAsia="uk-UA"/>
                <w14:ligatures w14:val="none"/>
              </w:rPr>
              <w:t>Найменування показника</w:t>
            </w:r>
            <w:r w:rsidRPr="009738FB">
              <w:rPr>
                <w:rFonts w:ascii="Times New Roman" w:eastAsia="Times New Roman" w:hAnsi="Times New Roman" w:cs="Times New Roman"/>
                <w:b/>
                <w:kern w:val="0"/>
                <w:sz w:val="20"/>
                <w:szCs w:val="20"/>
                <w:lang w:val="en-US" w:eastAsia="uk-UA"/>
                <w14:ligatures w14:val="none"/>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4445B61D"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val="ru-RU" w:eastAsia="uk-UA"/>
                <w14:ligatures w14:val="none"/>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416853D2"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val="ru-RU" w:eastAsia="uk-UA"/>
                <w14:ligatures w14:val="none"/>
              </w:rPr>
              <w:t>За попередній період</w:t>
            </w:r>
          </w:p>
        </w:tc>
      </w:tr>
      <w:tr w:rsidR="009738FB" w:rsidRPr="009738FB" w14:paraId="0994E3A8" w14:textId="77777777" w:rsidTr="001A2CF2">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C598F38"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val="ru-RU" w:eastAsia="uk-UA"/>
                <w14:ligatures w14:val="none"/>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2D836CD"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109.8</w:t>
            </w:r>
          </w:p>
        </w:tc>
        <w:tc>
          <w:tcPr>
            <w:tcW w:w="2581" w:type="dxa"/>
            <w:tcBorders>
              <w:top w:val="single" w:sz="6" w:space="0" w:color="auto"/>
              <w:left w:val="single" w:sz="6" w:space="0" w:color="auto"/>
              <w:bottom w:val="single" w:sz="6" w:space="0" w:color="auto"/>
              <w:right w:val="single" w:sz="4" w:space="0" w:color="auto"/>
            </w:tcBorders>
            <w:vAlign w:val="center"/>
          </w:tcPr>
          <w:p w14:paraId="6BBB400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56.6</w:t>
            </w:r>
          </w:p>
        </w:tc>
      </w:tr>
      <w:tr w:rsidR="009738FB" w:rsidRPr="009738FB" w14:paraId="255278FE" w14:textId="77777777" w:rsidTr="001A2CF2">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2FEE48AC"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val="ru-RU" w:eastAsia="uk-UA"/>
                <w14:ligatures w14:val="none"/>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6366C18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781A559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0.9</w:t>
            </w:r>
          </w:p>
        </w:tc>
      </w:tr>
      <w:tr w:rsidR="009738FB" w:rsidRPr="009738FB" w14:paraId="60F75AB3" w14:textId="77777777" w:rsidTr="001A2CF2">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7F87AEB"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val="ru-RU" w:eastAsia="uk-UA"/>
                <w14:ligatures w14:val="none"/>
              </w:rPr>
              <w:lastRenderedPageBreak/>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290709F"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0.9</w:t>
            </w:r>
          </w:p>
        </w:tc>
        <w:tc>
          <w:tcPr>
            <w:tcW w:w="2581" w:type="dxa"/>
            <w:tcBorders>
              <w:top w:val="single" w:sz="6" w:space="0" w:color="auto"/>
              <w:left w:val="single" w:sz="6" w:space="0" w:color="auto"/>
              <w:bottom w:val="single" w:sz="6" w:space="0" w:color="auto"/>
              <w:right w:val="single" w:sz="4" w:space="0" w:color="auto"/>
            </w:tcBorders>
            <w:vAlign w:val="center"/>
          </w:tcPr>
          <w:p w14:paraId="3A3D692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0.9</w:t>
            </w:r>
          </w:p>
        </w:tc>
      </w:tr>
      <w:tr w:rsidR="009738FB" w:rsidRPr="009738FB" w14:paraId="1F18F42B" w14:textId="77777777" w:rsidTr="001A2CF2">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0C5F6FF4"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44569ED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12200</w:t>
            </w:r>
          </w:p>
        </w:tc>
        <w:tc>
          <w:tcPr>
            <w:tcW w:w="2581" w:type="dxa"/>
            <w:tcBorders>
              <w:top w:val="single" w:sz="6" w:space="0" w:color="auto"/>
              <w:left w:val="single" w:sz="6" w:space="0" w:color="auto"/>
              <w:bottom w:val="single" w:sz="6" w:space="0" w:color="auto"/>
              <w:right w:val="single" w:sz="4" w:space="0" w:color="auto"/>
            </w:tcBorders>
            <w:vAlign w:val="center"/>
          </w:tcPr>
          <w:p w14:paraId="4A183E40"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6288.889</w:t>
            </w:r>
          </w:p>
        </w:tc>
      </w:tr>
      <w:tr w:rsidR="009738FB" w:rsidRPr="009738FB" w14:paraId="22FF7A16" w14:textId="77777777" w:rsidTr="001A2CF2">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B5BE413"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4"/>
                <w:lang w:eastAsia="uk-UA"/>
                <w14:ligatures w14:val="none"/>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2F496733"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193.993</w:t>
            </w:r>
          </w:p>
        </w:tc>
        <w:tc>
          <w:tcPr>
            <w:tcW w:w="2581" w:type="dxa"/>
            <w:tcBorders>
              <w:top w:val="single" w:sz="6" w:space="0" w:color="auto"/>
              <w:left w:val="single" w:sz="6" w:space="0" w:color="auto"/>
              <w:bottom w:val="single" w:sz="6" w:space="0" w:color="auto"/>
              <w:right w:val="single" w:sz="4" w:space="0" w:color="auto"/>
            </w:tcBorders>
            <w:vAlign w:val="center"/>
          </w:tcPr>
          <w:p w14:paraId="2E08CF2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ru-RU" w:eastAsia="uk-UA"/>
                <w14:ligatures w14:val="none"/>
              </w:rPr>
            </w:pPr>
            <w:r w:rsidRPr="009738FB">
              <w:rPr>
                <w:rFonts w:ascii="Times New Roman" w:eastAsia="Times New Roman" w:hAnsi="Times New Roman" w:cs="Times New Roman"/>
                <w:kern w:val="0"/>
                <w:sz w:val="20"/>
                <w:szCs w:val="20"/>
                <w:lang w:val="en-US" w:eastAsia="uk-UA"/>
                <w14:ligatures w14:val="none"/>
              </w:rPr>
              <w:t>30.694</w:t>
            </w:r>
          </w:p>
        </w:tc>
      </w:tr>
      <w:tr w:rsidR="009738FB" w:rsidRPr="009738FB" w14:paraId="1E84FB82" w14:textId="77777777" w:rsidTr="001A2CF2">
        <w:trPr>
          <w:trHeight w:val="340"/>
        </w:trPr>
        <w:tc>
          <w:tcPr>
            <w:tcW w:w="1188" w:type="dxa"/>
            <w:tcBorders>
              <w:top w:val="single" w:sz="6" w:space="0" w:color="auto"/>
              <w:left w:val="single" w:sz="4" w:space="0" w:color="auto"/>
              <w:bottom w:val="single" w:sz="6" w:space="0" w:color="auto"/>
              <w:right w:val="single" w:sz="6" w:space="0" w:color="auto"/>
            </w:tcBorders>
          </w:tcPr>
          <w:p w14:paraId="3DFB67F2"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val="ru-RU" w:eastAsia="uk-UA"/>
                <w14:ligatures w14:val="none"/>
              </w:rPr>
            </w:pPr>
            <w:r w:rsidRPr="009738FB">
              <w:rPr>
                <w:rFonts w:ascii="Times New Roman" w:eastAsia="Times New Roman" w:hAnsi="Times New Roman" w:cs="Times New Roman"/>
                <w:b/>
                <w:kern w:val="0"/>
                <w:sz w:val="20"/>
                <w:szCs w:val="20"/>
                <w:lang w:val="ru-RU" w:eastAsia="uk-UA"/>
                <w14:ligatures w14:val="none"/>
              </w:rPr>
              <w:t>Додаткова інформ</w:t>
            </w:r>
            <w:r w:rsidRPr="009738FB">
              <w:rPr>
                <w:rFonts w:ascii="Times New Roman" w:eastAsia="Times New Roman" w:hAnsi="Times New Roman" w:cs="Times New Roman"/>
                <w:b/>
                <w:kern w:val="0"/>
                <w:sz w:val="20"/>
                <w:szCs w:val="20"/>
                <w:lang w:val="ru-UA" w:eastAsia="uk-UA"/>
                <w14:ligatures w14:val="none"/>
              </w:rPr>
              <w:t>а</w:t>
            </w:r>
            <w:r w:rsidRPr="009738FB">
              <w:rPr>
                <w:rFonts w:ascii="Times New Roman" w:eastAsia="Times New Roman" w:hAnsi="Times New Roman" w:cs="Times New Roman"/>
                <w:b/>
                <w:kern w:val="0"/>
                <w:sz w:val="20"/>
                <w:szCs w:val="20"/>
                <w:lang w:val="ru-RU" w:eastAsia="uk-UA"/>
                <w14:ligatures w14:val="none"/>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0CF937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6659334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07118FD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(109.8 тис.грн ) до розміру зареєстрованого статутного капіталу особи (0.9 тис.грн ) - 12200.000%.</w:t>
            </w:r>
          </w:p>
          <w:p w14:paraId="47C85C3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Співвідношення вартості чистих активів особи за звітний період (109.8 тис.грн ) до вартості чистих активів за попередній звітний період (56.6 тис.грн ) - 193.993%.</w:t>
            </w:r>
          </w:p>
          <w:p w14:paraId="6C8752E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Вимоги п.2 ст.16 Закону України "Про акціонерні товариства" дотримуються.</w:t>
            </w:r>
          </w:p>
        </w:tc>
      </w:tr>
    </w:tbl>
    <w:p w14:paraId="6EB160B2"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ru-RU" w:eastAsia="uk-UA"/>
          <w14:ligatures w14:val="none"/>
        </w:rPr>
      </w:pPr>
    </w:p>
    <w:p w14:paraId="57062A08" w14:textId="77777777" w:rsidR="009738FB" w:rsidRPr="009738FB" w:rsidRDefault="009738FB" w:rsidP="009738FB">
      <w:pPr>
        <w:spacing w:after="0" w:line="240" w:lineRule="auto"/>
        <w:jc w:val="center"/>
        <w:rPr>
          <w:rFonts w:ascii="Times New Roman" w:eastAsia="Times New Roman" w:hAnsi="Times New Roman" w:cs="Times New Roman"/>
          <w:b/>
          <w:kern w:val="0"/>
          <w:sz w:val="24"/>
          <w:szCs w:val="24"/>
          <w:lang w:eastAsia="uk-UA"/>
          <w14:ligatures w14:val="none"/>
        </w:rPr>
      </w:pPr>
      <w:r w:rsidRPr="009738FB">
        <w:rPr>
          <w:rFonts w:ascii="Times New Roman" w:eastAsia="Times New Roman" w:hAnsi="Times New Roman" w:cs="Times New Roman"/>
          <w:b/>
          <w:kern w:val="0"/>
          <w:sz w:val="24"/>
          <w:szCs w:val="24"/>
          <w:lang w:val="ru-RU" w:eastAsia="uk-UA"/>
          <w14:ligatures w14:val="none"/>
        </w:rPr>
        <w:t>Інформація про зобов'язання та забезпечення емітента</w:t>
      </w:r>
    </w:p>
    <w:p w14:paraId="22874FB9" w14:textId="77777777" w:rsidR="009738FB" w:rsidRPr="009738FB" w:rsidRDefault="009738FB" w:rsidP="009738FB">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738FB" w:rsidRPr="009738FB" w14:paraId="469414CC"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3C0A2561" w14:textId="77777777" w:rsidR="009738FB" w:rsidRPr="009738FB" w:rsidRDefault="009738FB" w:rsidP="009738FB">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Види зобов’</w:t>
            </w:r>
            <w:r w:rsidRPr="009738FB">
              <w:rPr>
                <w:rFonts w:ascii="Times New Roman" w:eastAsia="Times New Roman" w:hAnsi="Times New Roman" w:cs="Times New Roman"/>
                <w:b/>
                <w:bCs/>
                <w:kern w:val="0"/>
                <w:sz w:val="20"/>
                <w:szCs w:val="20"/>
                <w:lang w:val="en-US" w:eastAsia="uk-UA"/>
                <w14:ligatures w14:val="none"/>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C48C46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3EA40FF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3705618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7A657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Дата погашення</w:t>
            </w:r>
          </w:p>
        </w:tc>
      </w:tr>
      <w:tr w:rsidR="009738FB" w:rsidRPr="009738FB" w14:paraId="37255E6D"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39EEAC47"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453F54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3F5D50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8FA296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13801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69737CA9"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2FA44973"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4CA2900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37D234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2C0465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57841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4CA0A9C6"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0E824779"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36FCABE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65B603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A86C04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C04C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3F22A761"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4A9DFC74"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9EABAB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D09F0B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165A94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1CC79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745EC800"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2F7C09CF"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4910E4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BDECAD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D17466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5E4F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49A38662"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732B9F22"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6B84DFB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388A11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B98CF3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514A7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38EED38B"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216749CD"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12870A6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1A7BFF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B7CC57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B14D4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2A934081"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3D36563C"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897145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6F5021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05DD8B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4FAC5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3C3628A0"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6E1E4DE2"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1B9EB9B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347301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7.90</w:t>
            </w:r>
          </w:p>
        </w:tc>
        <w:tc>
          <w:tcPr>
            <w:tcW w:w="1652" w:type="dxa"/>
            <w:tcBorders>
              <w:top w:val="single" w:sz="6" w:space="0" w:color="000000"/>
              <w:left w:val="single" w:sz="6" w:space="0" w:color="000000"/>
              <w:bottom w:val="single" w:sz="6" w:space="0" w:color="000000"/>
              <w:right w:val="single" w:sz="6" w:space="0" w:color="000000"/>
            </w:tcBorders>
            <w:vAlign w:val="center"/>
          </w:tcPr>
          <w:p w14:paraId="4D0CCC4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06A00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133E4E68"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04C1542D" w14:textId="77777777" w:rsidR="009738FB" w:rsidRPr="009738FB" w:rsidRDefault="009738FB" w:rsidP="009738FB">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Розрахунки з бюджетом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7C6F1DB"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639182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7.90</w:t>
            </w:r>
          </w:p>
        </w:tc>
        <w:tc>
          <w:tcPr>
            <w:tcW w:w="1652" w:type="dxa"/>
            <w:tcBorders>
              <w:top w:val="single" w:sz="6" w:space="0" w:color="000000"/>
              <w:left w:val="single" w:sz="6" w:space="0" w:color="000000"/>
              <w:bottom w:val="single" w:sz="6" w:space="0" w:color="000000"/>
              <w:right w:val="single" w:sz="6" w:space="0" w:color="000000"/>
            </w:tcBorders>
            <w:vAlign w:val="center"/>
          </w:tcPr>
          <w:p w14:paraId="07616A57"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3945F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r>
      <w:tr w:rsidR="009738FB" w:rsidRPr="009738FB" w14:paraId="038263F3"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5852A34D"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754FB1A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5FA7C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9B4D2E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0C2F6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724A0AB0"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3C410E3C"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6CBED0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85158E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5.50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CD29B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C6B63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r w:rsidR="009738FB" w:rsidRPr="009738FB" w14:paraId="0EB737F0"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1D88FB8C" w14:textId="77777777" w:rsidR="009738FB" w:rsidRPr="009738FB" w:rsidRDefault="009738FB" w:rsidP="009738FB">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Розрахунки за товари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B26FC35"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1A648A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1.50</w:t>
            </w:r>
          </w:p>
        </w:tc>
        <w:tc>
          <w:tcPr>
            <w:tcW w:w="1652" w:type="dxa"/>
            <w:tcBorders>
              <w:top w:val="single" w:sz="6" w:space="0" w:color="000000"/>
              <w:left w:val="single" w:sz="6" w:space="0" w:color="000000"/>
              <w:bottom w:val="single" w:sz="6" w:space="0" w:color="000000"/>
              <w:right w:val="single" w:sz="6" w:space="0" w:color="000000"/>
            </w:tcBorders>
            <w:vAlign w:val="center"/>
          </w:tcPr>
          <w:p w14:paraId="333D3E5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8DD1D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r>
      <w:tr w:rsidR="009738FB" w:rsidRPr="009738FB" w14:paraId="6F5FF3CA"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25E9B314" w14:textId="77777777" w:rsidR="009738FB" w:rsidRPr="009738FB" w:rsidRDefault="009738FB" w:rsidP="009738FB">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Розрахунки зі страхування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1187C549"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0A82BC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1.30</w:t>
            </w:r>
          </w:p>
        </w:tc>
        <w:tc>
          <w:tcPr>
            <w:tcW w:w="1652" w:type="dxa"/>
            <w:tcBorders>
              <w:top w:val="single" w:sz="6" w:space="0" w:color="000000"/>
              <w:left w:val="single" w:sz="6" w:space="0" w:color="000000"/>
              <w:bottom w:val="single" w:sz="6" w:space="0" w:color="000000"/>
              <w:right w:val="single" w:sz="6" w:space="0" w:color="000000"/>
            </w:tcBorders>
            <w:vAlign w:val="center"/>
          </w:tcPr>
          <w:p w14:paraId="6EA45C37"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728B8A"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r>
      <w:tr w:rsidR="009738FB" w:rsidRPr="009738FB" w14:paraId="7249618A"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4F18713C" w14:textId="77777777" w:rsidR="009738FB" w:rsidRPr="009738FB" w:rsidRDefault="009738FB" w:rsidP="009738FB">
            <w:pPr>
              <w:spacing w:after="0" w:line="240" w:lineRule="auto"/>
              <w:ind w:left="180" w:hanging="180"/>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розрахунки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7BCF78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770724C"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2.70</w:t>
            </w:r>
          </w:p>
        </w:tc>
        <w:tc>
          <w:tcPr>
            <w:tcW w:w="1652" w:type="dxa"/>
            <w:tcBorders>
              <w:top w:val="single" w:sz="6" w:space="0" w:color="000000"/>
              <w:left w:val="single" w:sz="6" w:space="0" w:color="000000"/>
              <w:bottom w:val="single" w:sz="6" w:space="0" w:color="000000"/>
              <w:right w:val="single" w:sz="6" w:space="0" w:color="000000"/>
            </w:tcBorders>
            <w:vAlign w:val="center"/>
          </w:tcPr>
          <w:p w14:paraId="1FDDA474"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FABDA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д/н</w:t>
            </w:r>
          </w:p>
        </w:tc>
      </w:tr>
      <w:tr w:rsidR="009738FB" w:rsidRPr="009738FB" w14:paraId="533133D6" w14:textId="77777777" w:rsidTr="001A2CF2">
        <w:tc>
          <w:tcPr>
            <w:tcW w:w="4494" w:type="dxa"/>
            <w:tcBorders>
              <w:top w:val="single" w:sz="6" w:space="0" w:color="000000"/>
              <w:left w:val="single" w:sz="6" w:space="0" w:color="000000"/>
              <w:bottom w:val="single" w:sz="6" w:space="0" w:color="000000"/>
              <w:right w:val="single" w:sz="6" w:space="0" w:color="000000"/>
            </w:tcBorders>
            <w:vAlign w:val="center"/>
          </w:tcPr>
          <w:p w14:paraId="042FD0BD" w14:textId="77777777" w:rsidR="009738FB" w:rsidRPr="009738FB" w:rsidRDefault="009738FB" w:rsidP="009738FB">
            <w:pPr>
              <w:spacing w:after="0" w:line="240" w:lineRule="auto"/>
              <w:ind w:left="180" w:hanging="180"/>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967A1D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7B7FA3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13.40</w:t>
            </w:r>
          </w:p>
        </w:tc>
        <w:tc>
          <w:tcPr>
            <w:tcW w:w="1652" w:type="dxa"/>
            <w:tcBorders>
              <w:top w:val="single" w:sz="6" w:space="0" w:color="000000"/>
              <w:left w:val="single" w:sz="6" w:space="0" w:color="000000"/>
              <w:bottom w:val="single" w:sz="6" w:space="0" w:color="000000"/>
              <w:right w:val="single" w:sz="6" w:space="0" w:color="000000"/>
            </w:tcBorders>
            <w:vAlign w:val="center"/>
          </w:tcPr>
          <w:p w14:paraId="4806CC4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D861E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Х</w:t>
            </w:r>
          </w:p>
        </w:tc>
      </w:tr>
    </w:tbl>
    <w:p w14:paraId="219E6CD0"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en-US" w:eastAsia="uk-UA"/>
          <w14:ligatures w14:val="none"/>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738FB" w:rsidRPr="009738FB" w14:paraId="621159BA" w14:textId="77777777" w:rsidTr="001A2CF2">
        <w:tc>
          <w:tcPr>
            <w:tcW w:w="9720" w:type="dxa"/>
            <w:tcMar>
              <w:top w:w="60" w:type="dxa"/>
              <w:left w:w="60" w:type="dxa"/>
              <w:bottom w:w="60" w:type="dxa"/>
              <w:right w:w="60" w:type="dxa"/>
            </w:tcMar>
            <w:vAlign w:val="center"/>
          </w:tcPr>
          <w:p w14:paraId="2EA3EEEA" w14:textId="77777777" w:rsidR="009738FB" w:rsidRPr="009738FB" w:rsidRDefault="009738FB" w:rsidP="009738FB">
            <w:pPr>
              <w:spacing w:after="0" w:line="240" w:lineRule="auto"/>
              <w:ind w:left="-210"/>
              <w:jc w:val="center"/>
              <w:rPr>
                <w:rFonts w:ascii="Times New Roman" w:eastAsia="Times New Roman" w:hAnsi="Times New Roman" w:cs="Times New Roman"/>
                <w:b/>
                <w:bCs/>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Інформація про осіб, послугами яких користується емітент</w:t>
            </w:r>
          </w:p>
        </w:tc>
      </w:tr>
    </w:tbl>
    <w:p w14:paraId="4EAC22CA" w14:textId="77777777" w:rsidR="009738FB" w:rsidRPr="009738FB" w:rsidRDefault="009738FB" w:rsidP="009738FB">
      <w:pPr>
        <w:spacing w:after="0" w:line="240" w:lineRule="auto"/>
        <w:rPr>
          <w:rFonts w:ascii="Times New Roman" w:eastAsia="Times New Roman" w:hAnsi="Times New Roman" w:cs="Times New Roman"/>
          <w:kern w:val="0"/>
          <w:sz w:val="24"/>
          <w:szCs w:val="24"/>
          <w:lang w:eastAsia="uk-UA"/>
          <w14:ligatures w14:val="none"/>
        </w:rPr>
      </w:pPr>
    </w:p>
    <w:tbl>
      <w:tblPr>
        <w:tblStyle w:val="ae"/>
        <w:tblW w:w="5000" w:type="pct"/>
        <w:tblLook w:val="04A0" w:firstRow="1" w:lastRow="0" w:firstColumn="1" w:lastColumn="0" w:noHBand="0" w:noVBand="1"/>
      </w:tblPr>
      <w:tblGrid>
        <w:gridCol w:w="3332"/>
        <w:gridCol w:w="6580"/>
      </w:tblGrid>
      <w:tr w:rsidR="009738FB" w:rsidRPr="009738FB" w14:paraId="186BC2CE" w14:textId="77777777" w:rsidTr="001A2CF2">
        <w:trPr>
          <w:trHeight w:val="360"/>
        </w:trPr>
        <w:tc>
          <w:tcPr>
            <w:tcW w:w="3401" w:type="dxa"/>
            <w:vAlign w:val="center"/>
          </w:tcPr>
          <w:p w14:paraId="3CBF80A4" w14:textId="77777777" w:rsidR="009738FB" w:rsidRPr="009738FB" w:rsidRDefault="009738FB" w:rsidP="009738FB">
            <w:pPr>
              <w:rPr>
                <w:b/>
                <w:szCs w:val="24"/>
              </w:rPr>
            </w:pPr>
            <w:r w:rsidRPr="009738FB">
              <w:rPr>
                <w:b/>
                <w:szCs w:val="24"/>
              </w:rPr>
              <w:lastRenderedPageBreak/>
              <w:t xml:space="preserve">Повне найменування або ім'я </w:t>
            </w:r>
          </w:p>
        </w:tc>
        <w:tc>
          <w:tcPr>
            <w:tcW w:w="6803" w:type="dxa"/>
            <w:vAlign w:val="center"/>
          </w:tcPr>
          <w:p w14:paraId="19B6E494" w14:textId="77777777" w:rsidR="009738FB" w:rsidRPr="009738FB" w:rsidRDefault="009738FB" w:rsidP="009738FB">
            <w:pPr>
              <w:rPr>
                <w:szCs w:val="24"/>
              </w:rPr>
            </w:pPr>
            <w:r w:rsidRPr="009738FB">
              <w:rPr>
                <w:szCs w:val="24"/>
              </w:rPr>
              <w:t>Публічне акціонерне товариство "Національний депозитарій України"</w:t>
            </w:r>
          </w:p>
        </w:tc>
      </w:tr>
      <w:tr w:rsidR="009738FB" w:rsidRPr="009738FB" w14:paraId="14EEEAAA" w14:textId="77777777" w:rsidTr="001A2CF2">
        <w:trPr>
          <w:trHeight w:val="360"/>
        </w:trPr>
        <w:tc>
          <w:tcPr>
            <w:tcW w:w="3401" w:type="dxa"/>
            <w:vAlign w:val="center"/>
          </w:tcPr>
          <w:p w14:paraId="791D25C9" w14:textId="77777777" w:rsidR="009738FB" w:rsidRPr="009738FB" w:rsidRDefault="009738FB" w:rsidP="009738FB">
            <w:pPr>
              <w:rPr>
                <w:b/>
                <w:szCs w:val="24"/>
              </w:rPr>
            </w:pPr>
            <w:r w:rsidRPr="009738FB">
              <w:rPr>
                <w:b/>
                <w:szCs w:val="24"/>
              </w:rPr>
              <w:t>РНОКПП</w:t>
            </w:r>
          </w:p>
        </w:tc>
        <w:tc>
          <w:tcPr>
            <w:tcW w:w="6803" w:type="dxa"/>
            <w:vAlign w:val="center"/>
          </w:tcPr>
          <w:p w14:paraId="6E3F7EC3" w14:textId="77777777" w:rsidR="009738FB" w:rsidRPr="009738FB" w:rsidRDefault="009738FB" w:rsidP="009738FB">
            <w:pPr>
              <w:rPr>
                <w:szCs w:val="24"/>
              </w:rPr>
            </w:pPr>
            <w:r w:rsidRPr="009738FB">
              <w:rPr>
                <w:szCs w:val="24"/>
              </w:rPr>
              <w:t>д/в</w:t>
            </w:r>
          </w:p>
        </w:tc>
      </w:tr>
      <w:tr w:rsidR="009738FB" w:rsidRPr="009738FB" w14:paraId="1D5B018E" w14:textId="77777777" w:rsidTr="001A2CF2">
        <w:trPr>
          <w:trHeight w:val="360"/>
        </w:trPr>
        <w:tc>
          <w:tcPr>
            <w:tcW w:w="3401" w:type="dxa"/>
            <w:vAlign w:val="center"/>
          </w:tcPr>
          <w:p w14:paraId="2CAD3DEC" w14:textId="77777777" w:rsidR="009738FB" w:rsidRPr="009738FB" w:rsidRDefault="009738FB" w:rsidP="009738FB">
            <w:pPr>
              <w:rPr>
                <w:b/>
                <w:szCs w:val="24"/>
              </w:rPr>
            </w:pPr>
            <w:r w:rsidRPr="009738FB">
              <w:rPr>
                <w:b/>
                <w:szCs w:val="24"/>
              </w:rPr>
              <w:t>УНЗР</w:t>
            </w:r>
          </w:p>
        </w:tc>
        <w:tc>
          <w:tcPr>
            <w:tcW w:w="6803" w:type="dxa"/>
            <w:vAlign w:val="center"/>
          </w:tcPr>
          <w:p w14:paraId="0D2D4920" w14:textId="77777777" w:rsidR="009738FB" w:rsidRPr="009738FB" w:rsidRDefault="009738FB" w:rsidP="009738FB">
            <w:pPr>
              <w:rPr>
                <w:szCs w:val="24"/>
              </w:rPr>
            </w:pPr>
            <w:r w:rsidRPr="009738FB">
              <w:rPr>
                <w:szCs w:val="24"/>
              </w:rPr>
              <w:t>д/в</w:t>
            </w:r>
          </w:p>
        </w:tc>
      </w:tr>
      <w:tr w:rsidR="009738FB" w:rsidRPr="009738FB" w14:paraId="2D73F937" w14:textId="77777777" w:rsidTr="001A2CF2">
        <w:trPr>
          <w:trHeight w:val="360"/>
        </w:trPr>
        <w:tc>
          <w:tcPr>
            <w:tcW w:w="3401" w:type="dxa"/>
            <w:vAlign w:val="center"/>
          </w:tcPr>
          <w:p w14:paraId="47576F84" w14:textId="77777777" w:rsidR="009738FB" w:rsidRPr="009738FB" w:rsidRDefault="009738FB" w:rsidP="009738FB">
            <w:pPr>
              <w:rPr>
                <w:b/>
                <w:szCs w:val="24"/>
              </w:rPr>
            </w:pPr>
            <w:r w:rsidRPr="009738FB">
              <w:rPr>
                <w:b/>
                <w:szCs w:val="24"/>
              </w:rPr>
              <w:t>Організаційно-правова форма</w:t>
            </w:r>
          </w:p>
        </w:tc>
        <w:tc>
          <w:tcPr>
            <w:tcW w:w="6803" w:type="dxa"/>
            <w:vAlign w:val="center"/>
          </w:tcPr>
          <w:p w14:paraId="005DE702" w14:textId="77777777" w:rsidR="009738FB" w:rsidRPr="009738FB" w:rsidRDefault="009738FB" w:rsidP="009738FB">
            <w:pPr>
              <w:rPr>
                <w:szCs w:val="24"/>
              </w:rPr>
            </w:pPr>
            <w:r w:rsidRPr="009738FB">
              <w:rPr>
                <w:szCs w:val="24"/>
              </w:rPr>
              <w:t>Публiчне акцiонерне товариство</w:t>
            </w:r>
          </w:p>
        </w:tc>
      </w:tr>
      <w:tr w:rsidR="009738FB" w:rsidRPr="009738FB" w14:paraId="7FF3F0B3" w14:textId="77777777" w:rsidTr="001A2CF2">
        <w:trPr>
          <w:trHeight w:val="360"/>
        </w:trPr>
        <w:tc>
          <w:tcPr>
            <w:tcW w:w="3401" w:type="dxa"/>
            <w:vAlign w:val="center"/>
          </w:tcPr>
          <w:p w14:paraId="552C8361" w14:textId="77777777" w:rsidR="009738FB" w:rsidRPr="009738FB" w:rsidRDefault="009738FB" w:rsidP="009738FB">
            <w:pPr>
              <w:rPr>
                <w:b/>
                <w:szCs w:val="24"/>
              </w:rPr>
            </w:pPr>
            <w:r w:rsidRPr="009738FB">
              <w:rPr>
                <w:b/>
                <w:szCs w:val="24"/>
              </w:rPr>
              <w:t>Ідентифікаційний код юридичної особи</w:t>
            </w:r>
          </w:p>
        </w:tc>
        <w:tc>
          <w:tcPr>
            <w:tcW w:w="6803" w:type="dxa"/>
            <w:vAlign w:val="center"/>
          </w:tcPr>
          <w:p w14:paraId="27B904A5" w14:textId="77777777" w:rsidR="009738FB" w:rsidRPr="009738FB" w:rsidRDefault="009738FB" w:rsidP="009738FB">
            <w:pPr>
              <w:rPr>
                <w:szCs w:val="24"/>
              </w:rPr>
            </w:pPr>
            <w:r w:rsidRPr="009738FB">
              <w:rPr>
                <w:szCs w:val="24"/>
              </w:rPr>
              <w:t>30370711</w:t>
            </w:r>
          </w:p>
        </w:tc>
      </w:tr>
      <w:tr w:rsidR="009738FB" w:rsidRPr="009738FB" w14:paraId="4E12E3CC" w14:textId="77777777" w:rsidTr="001A2CF2">
        <w:trPr>
          <w:trHeight w:val="360"/>
        </w:trPr>
        <w:tc>
          <w:tcPr>
            <w:tcW w:w="3401" w:type="dxa"/>
            <w:vAlign w:val="center"/>
          </w:tcPr>
          <w:p w14:paraId="4C65FD29" w14:textId="77777777" w:rsidR="009738FB" w:rsidRPr="009738FB" w:rsidRDefault="009738FB" w:rsidP="009738FB">
            <w:pPr>
              <w:rPr>
                <w:b/>
                <w:szCs w:val="24"/>
              </w:rPr>
            </w:pPr>
            <w:r w:rsidRPr="009738FB">
              <w:rPr>
                <w:b/>
                <w:szCs w:val="24"/>
              </w:rPr>
              <w:t>Місцезнаходження</w:t>
            </w:r>
          </w:p>
        </w:tc>
        <w:tc>
          <w:tcPr>
            <w:tcW w:w="6803" w:type="dxa"/>
            <w:vAlign w:val="center"/>
          </w:tcPr>
          <w:p w14:paraId="7FADEABA" w14:textId="77777777" w:rsidR="009738FB" w:rsidRPr="009738FB" w:rsidRDefault="009738FB" w:rsidP="009738FB">
            <w:pPr>
              <w:rPr>
                <w:szCs w:val="24"/>
              </w:rPr>
            </w:pPr>
            <w:r w:rsidRPr="009738FB">
              <w:rPr>
                <w:szCs w:val="24"/>
              </w:rPr>
              <w:t>04107 УКРАЇНА  Шевченківський м.Київ вул.Якубенківська, 7-г</w:t>
            </w:r>
          </w:p>
        </w:tc>
      </w:tr>
      <w:tr w:rsidR="009738FB" w:rsidRPr="009738FB" w14:paraId="30B99DB9" w14:textId="77777777" w:rsidTr="001A2CF2">
        <w:trPr>
          <w:trHeight w:val="360"/>
        </w:trPr>
        <w:tc>
          <w:tcPr>
            <w:tcW w:w="3401" w:type="dxa"/>
            <w:vAlign w:val="center"/>
          </w:tcPr>
          <w:p w14:paraId="45B9D742" w14:textId="77777777" w:rsidR="009738FB" w:rsidRPr="009738FB" w:rsidRDefault="009738FB" w:rsidP="009738FB">
            <w:pPr>
              <w:rPr>
                <w:b/>
                <w:szCs w:val="24"/>
              </w:rPr>
            </w:pPr>
            <w:r w:rsidRPr="009738FB">
              <w:rPr>
                <w:b/>
                <w:szCs w:val="24"/>
              </w:rPr>
              <w:t>Номер ліцензії або іншого документа на цей вид діяльності</w:t>
            </w:r>
          </w:p>
        </w:tc>
        <w:tc>
          <w:tcPr>
            <w:tcW w:w="6803" w:type="dxa"/>
            <w:vAlign w:val="center"/>
          </w:tcPr>
          <w:p w14:paraId="0583EA21" w14:textId="77777777" w:rsidR="009738FB" w:rsidRPr="009738FB" w:rsidRDefault="009738FB" w:rsidP="009738FB">
            <w:pPr>
              <w:rPr>
                <w:szCs w:val="24"/>
              </w:rPr>
            </w:pPr>
            <w:r w:rsidRPr="009738FB">
              <w:rPr>
                <w:szCs w:val="24"/>
              </w:rPr>
              <w:t>Рішення № 2092</w:t>
            </w:r>
          </w:p>
        </w:tc>
      </w:tr>
      <w:tr w:rsidR="009738FB" w:rsidRPr="009738FB" w14:paraId="42F6BE91" w14:textId="77777777" w:rsidTr="001A2CF2">
        <w:trPr>
          <w:trHeight w:val="360"/>
        </w:trPr>
        <w:tc>
          <w:tcPr>
            <w:tcW w:w="3401" w:type="dxa"/>
            <w:vAlign w:val="center"/>
          </w:tcPr>
          <w:p w14:paraId="5BE4A2B7" w14:textId="77777777" w:rsidR="009738FB" w:rsidRPr="009738FB" w:rsidRDefault="009738FB" w:rsidP="009738FB">
            <w:pPr>
              <w:rPr>
                <w:b/>
                <w:szCs w:val="24"/>
              </w:rPr>
            </w:pPr>
            <w:r w:rsidRPr="009738FB">
              <w:rPr>
                <w:b/>
                <w:szCs w:val="24"/>
              </w:rPr>
              <w:t>Назва державного органу, що видав ліцензію або інший документ</w:t>
            </w:r>
          </w:p>
        </w:tc>
        <w:tc>
          <w:tcPr>
            <w:tcW w:w="6803" w:type="dxa"/>
            <w:vAlign w:val="center"/>
          </w:tcPr>
          <w:p w14:paraId="6D431E85" w14:textId="77777777" w:rsidR="009738FB" w:rsidRPr="009738FB" w:rsidRDefault="009738FB" w:rsidP="009738FB">
            <w:pPr>
              <w:rPr>
                <w:szCs w:val="24"/>
              </w:rPr>
            </w:pPr>
            <w:r w:rsidRPr="009738FB">
              <w:rPr>
                <w:szCs w:val="24"/>
              </w:rPr>
              <w:t>НКЦПФР</w:t>
            </w:r>
          </w:p>
        </w:tc>
      </w:tr>
      <w:tr w:rsidR="009738FB" w:rsidRPr="009738FB" w14:paraId="76DB5291" w14:textId="77777777" w:rsidTr="001A2CF2">
        <w:trPr>
          <w:trHeight w:val="360"/>
        </w:trPr>
        <w:tc>
          <w:tcPr>
            <w:tcW w:w="3401" w:type="dxa"/>
            <w:vAlign w:val="center"/>
          </w:tcPr>
          <w:p w14:paraId="0EF98A09" w14:textId="77777777" w:rsidR="009738FB" w:rsidRPr="009738FB" w:rsidRDefault="009738FB" w:rsidP="009738FB">
            <w:pPr>
              <w:rPr>
                <w:b/>
                <w:szCs w:val="24"/>
              </w:rPr>
            </w:pPr>
            <w:r w:rsidRPr="009738FB">
              <w:rPr>
                <w:b/>
                <w:szCs w:val="24"/>
              </w:rPr>
              <w:t>Дата видачі ліцензії або іншого документа</w:t>
            </w:r>
          </w:p>
        </w:tc>
        <w:tc>
          <w:tcPr>
            <w:tcW w:w="6803" w:type="dxa"/>
            <w:vAlign w:val="center"/>
          </w:tcPr>
          <w:p w14:paraId="16312814" w14:textId="77777777" w:rsidR="009738FB" w:rsidRPr="009738FB" w:rsidRDefault="009738FB" w:rsidP="009738FB">
            <w:pPr>
              <w:rPr>
                <w:szCs w:val="24"/>
              </w:rPr>
            </w:pPr>
            <w:r w:rsidRPr="009738FB">
              <w:rPr>
                <w:szCs w:val="24"/>
              </w:rPr>
              <w:t>01.10.2013</w:t>
            </w:r>
          </w:p>
        </w:tc>
      </w:tr>
      <w:tr w:rsidR="009738FB" w:rsidRPr="009738FB" w14:paraId="59BF71CA" w14:textId="77777777" w:rsidTr="001A2CF2">
        <w:trPr>
          <w:trHeight w:val="360"/>
        </w:trPr>
        <w:tc>
          <w:tcPr>
            <w:tcW w:w="3401" w:type="dxa"/>
            <w:vAlign w:val="center"/>
          </w:tcPr>
          <w:p w14:paraId="56FB7392" w14:textId="77777777" w:rsidR="009738FB" w:rsidRPr="009738FB" w:rsidRDefault="009738FB" w:rsidP="009738FB">
            <w:pPr>
              <w:rPr>
                <w:b/>
                <w:szCs w:val="24"/>
              </w:rPr>
            </w:pPr>
            <w:r w:rsidRPr="009738FB">
              <w:rPr>
                <w:b/>
                <w:szCs w:val="24"/>
              </w:rPr>
              <w:t>Міжміський код та телефон</w:t>
            </w:r>
          </w:p>
        </w:tc>
        <w:tc>
          <w:tcPr>
            <w:tcW w:w="6803" w:type="dxa"/>
            <w:vAlign w:val="center"/>
          </w:tcPr>
          <w:p w14:paraId="078D7B4A" w14:textId="77777777" w:rsidR="009738FB" w:rsidRPr="009738FB" w:rsidRDefault="009738FB" w:rsidP="009738FB">
            <w:pPr>
              <w:rPr>
                <w:szCs w:val="24"/>
              </w:rPr>
            </w:pPr>
            <w:r w:rsidRPr="009738FB">
              <w:rPr>
                <w:szCs w:val="24"/>
              </w:rPr>
              <w:t>(044) 363-04-00</w:t>
            </w:r>
          </w:p>
        </w:tc>
      </w:tr>
      <w:tr w:rsidR="009738FB" w:rsidRPr="009738FB" w14:paraId="58F1597F" w14:textId="77777777" w:rsidTr="001A2CF2">
        <w:trPr>
          <w:trHeight w:val="360"/>
        </w:trPr>
        <w:tc>
          <w:tcPr>
            <w:tcW w:w="3401" w:type="dxa"/>
            <w:vAlign w:val="center"/>
          </w:tcPr>
          <w:p w14:paraId="207D3D28" w14:textId="77777777" w:rsidR="009738FB" w:rsidRPr="009738FB" w:rsidRDefault="009738FB" w:rsidP="009738FB">
            <w:pPr>
              <w:rPr>
                <w:b/>
                <w:szCs w:val="24"/>
              </w:rPr>
            </w:pPr>
            <w:r w:rsidRPr="009738FB">
              <w:rPr>
                <w:b/>
                <w:szCs w:val="24"/>
              </w:rPr>
              <w:t>Основні види діяльності із зазначенням їх найменування та коду за КВЕД</w:t>
            </w:r>
          </w:p>
        </w:tc>
        <w:tc>
          <w:tcPr>
            <w:tcW w:w="6803" w:type="dxa"/>
            <w:vAlign w:val="center"/>
          </w:tcPr>
          <w:p w14:paraId="7F9FFB26" w14:textId="77777777" w:rsidR="009738FB" w:rsidRPr="009738FB" w:rsidRDefault="009738FB" w:rsidP="009738FB">
            <w:pPr>
              <w:rPr>
                <w:szCs w:val="24"/>
              </w:rPr>
            </w:pPr>
            <w:r w:rsidRPr="009738FB">
              <w:rPr>
                <w:szCs w:val="24"/>
              </w:rPr>
              <w:t>63.11   ОБРОБЛЕННЯ ДАНИХ, РОЗМІЩЕННЯ ІНФОРМАЦІЇ НА ВЕБ-ВУЗЛАХ І ПОВ'ЯЗАНА З НИМИ ДІЯЛЬНІСТЬ</w:t>
            </w:r>
          </w:p>
          <w:p w14:paraId="3772D5EB" w14:textId="77777777" w:rsidR="009738FB" w:rsidRPr="009738FB" w:rsidRDefault="009738FB" w:rsidP="009738FB">
            <w:pPr>
              <w:rPr>
                <w:szCs w:val="24"/>
              </w:rPr>
            </w:pPr>
            <w:r w:rsidRPr="009738FB">
              <w:rPr>
                <w:szCs w:val="24"/>
              </w:rPr>
              <w:t>18.20   ТИРАЖУВАННЯ ЗВУКО-, ВІДЕОЗАПИСІВ І ПРОГРАМНОГО ЗАБЕЗПЕЧЕННЯ</w:t>
            </w:r>
          </w:p>
          <w:p w14:paraId="4B856E9D" w14:textId="77777777" w:rsidR="009738FB" w:rsidRPr="009738FB" w:rsidRDefault="009738FB" w:rsidP="009738FB">
            <w:pPr>
              <w:rPr>
                <w:szCs w:val="24"/>
              </w:rPr>
            </w:pPr>
            <w:r w:rsidRPr="009738FB">
              <w:rPr>
                <w:szCs w:val="24"/>
              </w:rPr>
              <w:t>62.01   КОМП'ЮТЕРНЕ ПРОГРАМУВАННЯ</w:t>
            </w:r>
          </w:p>
        </w:tc>
      </w:tr>
      <w:tr w:rsidR="009738FB" w:rsidRPr="009738FB" w14:paraId="2CD1E513" w14:textId="77777777" w:rsidTr="001A2CF2">
        <w:trPr>
          <w:trHeight w:val="360"/>
        </w:trPr>
        <w:tc>
          <w:tcPr>
            <w:tcW w:w="3401" w:type="dxa"/>
            <w:vAlign w:val="center"/>
          </w:tcPr>
          <w:p w14:paraId="3E033C85" w14:textId="77777777" w:rsidR="009738FB" w:rsidRPr="009738FB" w:rsidRDefault="009738FB" w:rsidP="009738FB">
            <w:pPr>
              <w:rPr>
                <w:b/>
                <w:szCs w:val="24"/>
              </w:rPr>
            </w:pPr>
            <w:r w:rsidRPr="009738FB">
              <w:rPr>
                <w:b/>
                <w:szCs w:val="24"/>
              </w:rPr>
              <w:t>Вид послуг, які надає особа</w:t>
            </w:r>
          </w:p>
        </w:tc>
        <w:tc>
          <w:tcPr>
            <w:tcW w:w="6803" w:type="dxa"/>
            <w:vAlign w:val="center"/>
          </w:tcPr>
          <w:p w14:paraId="1D359CED" w14:textId="77777777" w:rsidR="009738FB" w:rsidRPr="009738FB" w:rsidRDefault="009738FB" w:rsidP="009738FB">
            <w:pPr>
              <w:rPr>
                <w:szCs w:val="24"/>
              </w:rPr>
            </w:pPr>
            <w:r w:rsidRPr="009738FB">
              <w:rPr>
                <w:szCs w:val="24"/>
              </w:rPr>
              <w:t>Депозитарна діяльність центрального депозитарію</w:t>
            </w:r>
          </w:p>
        </w:tc>
      </w:tr>
    </w:tbl>
    <w:p w14:paraId="0B4DCD7E" w14:textId="77777777" w:rsidR="009738FB" w:rsidRPr="009738FB" w:rsidRDefault="009738FB" w:rsidP="009738FB">
      <w:pPr>
        <w:spacing w:after="0" w:line="240" w:lineRule="auto"/>
        <w:rPr>
          <w:rFonts w:ascii="Times New Roman" w:eastAsia="Times New Roman" w:hAnsi="Times New Roman" w:cs="Times New Roman"/>
          <w:kern w:val="0"/>
          <w:sz w:val="20"/>
          <w:szCs w:val="24"/>
          <w:lang w:eastAsia="uk-UA"/>
          <w14:ligatures w14:val="none"/>
        </w:rPr>
      </w:pPr>
    </w:p>
    <w:p w14:paraId="42D1081B" w14:textId="77777777" w:rsidR="009738FB" w:rsidRPr="009738FB" w:rsidRDefault="009738FB" w:rsidP="009738FB">
      <w:pPr>
        <w:spacing w:after="0" w:line="240" w:lineRule="auto"/>
        <w:rPr>
          <w:rFonts w:ascii="Times New Roman" w:eastAsia="Times New Roman" w:hAnsi="Times New Roman" w:cs="Times New Roman"/>
          <w:kern w:val="0"/>
          <w:sz w:val="20"/>
          <w:szCs w:val="24"/>
          <w:lang w:eastAsia="uk-UA"/>
          <w14:ligatures w14:val="none"/>
        </w:rPr>
      </w:pPr>
    </w:p>
    <w:tbl>
      <w:tblPr>
        <w:tblStyle w:val="ae"/>
        <w:tblW w:w="5000" w:type="pct"/>
        <w:tblLook w:val="04A0" w:firstRow="1" w:lastRow="0" w:firstColumn="1" w:lastColumn="0" w:noHBand="0" w:noVBand="1"/>
      </w:tblPr>
      <w:tblGrid>
        <w:gridCol w:w="3331"/>
        <w:gridCol w:w="6581"/>
      </w:tblGrid>
      <w:tr w:rsidR="009738FB" w:rsidRPr="009738FB" w14:paraId="27B2D23A" w14:textId="77777777" w:rsidTr="001A2CF2">
        <w:trPr>
          <w:trHeight w:val="360"/>
        </w:trPr>
        <w:tc>
          <w:tcPr>
            <w:tcW w:w="3401" w:type="dxa"/>
            <w:vAlign w:val="center"/>
          </w:tcPr>
          <w:p w14:paraId="6830C986" w14:textId="77777777" w:rsidR="009738FB" w:rsidRPr="009738FB" w:rsidRDefault="009738FB" w:rsidP="009738FB">
            <w:pPr>
              <w:rPr>
                <w:b/>
                <w:szCs w:val="24"/>
              </w:rPr>
            </w:pPr>
            <w:r w:rsidRPr="009738FB">
              <w:rPr>
                <w:b/>
                <w:szCs w:val="24"/>
              </w:rPr>
              <w:t xml:space="preserve">Повне найменування або ім'я </w:t>
            </w:r>
          </w:p>
        </w:tc>
        <w:tc>
          <w:tcPr>
            <w:tcW w:w="6803" w:type="dxa"/>
            <w:vAlign w:val="center"/>
          </w:tcPr>
          <w:p w14:paraId="32B01217" w14:textId="77777777" w:rsidR="009738FB" w:rsidRPr="009738FB" w:rsidRDefault="009738FB" w:rsidP="009738FB">
            <w:pPr>
              <w:rPr>
                <w:szCs w:val="24"/>
              </w:rPr>
            </w:pPr>
            <w:r w:rsidRPr="009738FB">
              <w:rPr>
                <w:szCs w:val="24"/>
              </w:rPr>
              <w:t>ДУ "Агентство з розвитку інфраструктури фондового ринку України"</w:t>
            </w:r>
          </w:p>
        </w:tc>
      </w:tr>
      <w:tr w:rsidR="009738FB" w:rsidRPr="009738FB" w14:paraId="086BDFD5" w14:textId="77777777" w:rsidTr="001A2CF2">
        <w:trPr>
          <w:trHeight w:val="360"/>
        </w:trPr>
        <w:tc>
          <w:tcPr>
            <w:tcW w:w="3401" w:type="dxa"/>
            <w:vAlign w:val="center"/>
          </w:tcPr>
          <w:p w14:paraId="1237B4B1" w14:textId="77777777" w:rsidR="009738FB" w:rsidRPr="009738FB" w:rsidRDefault="009738FB" w:rsidP="009738FB">
            <w:pPr>
              <w:rPr>
                <w:b/>
                <w:szCs w:val="24"/>
              </w:rPr>
            </w:pPr>
            <w:r w:rsidRPr="009738FB">
              <w:rPr>
                <w:b/>
                <w:szCs w:val="24"/>
              </w:rPr>
              <w:t>РНОКПП</w:t>
            </w:r>
          </w:p>
        </w:tc>
        <w:tc>
          <w:tcPr>
            <w:tcW w:w="6803" w:type="dxa"/>
            <w:vAlign w:val="center"/>
          </w:tcPr>
          <w:p w14:paraId="7E1BB7EC" w14:textId="77777777" w:rsidR="009738FB" w:rsidRPr="009738FB" w:rsidRDefault="009738FB" w:rsidP="009738FB">
            <w:pPr>
              <w:rPr>
                <w:szCs w:val="24"/>
              </w:rPr>
            </w:pPr>
            <w:r w:rsidRPr="009738FB">
              <w:rPr>
                <w:szCs w:val="24"/>
              </w:rPr>
              <w:t>д/в</w:t>
            </w:r>
          </w:p>
        </w:tc>
      </w:tr>
      <w:tr w:rsidR="009738FB" w:rsidRPr="009738FB" w14:paraId="6D4734D5" w14:textId="77777777" w:rsidTr="001A2CF2">
        <w:trPr>
          <w:trHeight w:val="360"/>
        </w:trPr>
        <w:tc>
          <w:tcPr>
            <w:tcW w:w="3401" w:type="dxa"/>
            <w:vAlign w:val="center"/>
          </w:tcPr>
          <w:p w14:paraId="2D76B50A" w14:textId="77777777" w:rsidR="009738FB" w:rsidRPr="009738FB" w:rsidRDefault="009738FB" w:rsidP="009738FB">
            <w:pPr>
              <w:rPr>
                <w:b/>
                <w:szCs w:val="24"/>
              </w:rPr>
            </w:pPr>
            <w:r w:rsidRPr="009738FB">
              <w:rPr>
                <w:b/>
                <w:szCs w:val="24"/>
              </w:rPr>
              <w:t>УНЗР</w:t>
            </w:r>
          </w:p>
        </w:tc>
        <w:tc>
          <w:tcPr>
            <w:tcW w:w="6803" w:type="dxa"/>
            <w:vAlign w:val="center"/>
          </w:tcPr>
          <w:p w14:paraId="3E0BFF20" w14:textId="77777777" w:rsidR="009738FB" w:rsidRPr="009738FB" w:rsidRDefault="009738FB" w:rsidP="009738FB">
            <w:pPr>
              <w:rPr>
                <w:szCs w:val="24"/>
              </w:rPr>
            </w:pPr>
            <w:r w:rsidRPr="009738FB">
              <w:rPr>
                <w:szCs w:val="24"/>
              </w:rPr>
              <w:t>д/В</w:t>
            </w:r>
          </w:p>
        </w:tc>
      </w:tr>
      <w:tr w:rsidR="009738FB" w:rsidRPr="009738FB" w14:paraId="172988CD" w14:textId="77777777" w:rsidTr="001A2CF2">
        <w:trPr>
          <w:trHeight w:val="360"/>
        </w:trPr>
        <w:tc>
          <w:tcPr>
            <w:tcW w:w="3401" w:type="dxa"/>
            <w:vAlign w:val="center"/>
          </w:tcPr>
          <w:p w14:paraId="5FC2B0C9" w14:textId="77777777" w:rsidR="009738FB" w:rsidRPr="009738FB" w:rsidRDefault="009738FB" w:rsidP="009738FB">
            <w:pPr>
              <w:rPr>
                <w:b/>
                <w:szCs w:val="24"/>
              </w:rPr>
            </w:pPr>
            <w:r w:rsidRPr="009738FB">
              <w:rPr>
                <w:b/>
                <w:szCs w:val="24"/>
              </w:rPr>
              <w:t>Організаційно-правова форма</w:t>
            </w:r>
          </w:p>
        </w:tc>
        <w:tc>
          <w:tcPr>
            <w:tcW w:w="6803" w:type="dxa"/>
            <w:vAlign w:val="center"/>
          </w:tcPr>
          <w:p w14:paraId="4B04EDF4" w14:textId="77777777" w:rsidR="009738FB" w:rsidRPr="009738FB" w:rsidRDefault="009738FB" w:rsidP="009738FB">
            <w:pPr>
              <w:rPr>
                <w:szCs w:val="24"/>
              </w:rPr>
            </w:pPr>
            <w:r w:rsidRPr="009738FB">
              <w:rPr>
                <w:szCs w:val="24"/>
              </w:rPr>
              <w:t>Державна органiзацiя (установа, заклад)</w:t>
            </w:r>
          </w:p>
        </w:tc>
      </w:tr>
      <w:tr w:rsidR="009738FB" w:rsidRPr="009738FB" w14:paraId="45402366" w14:textId="77777777" w:rsidTr="001A2CF2">
        <w:trPr>
          <w:trHeight w:val="360"/>
        </w:trPr>
        <w:tc>
          <w:tcPr>
            <w:tcW w:w="3401" w:type="dxa"/>
            <w:vAlign w:val="center"/>
          </w:tcPr>
          <w:p w14:paraId="2F71EE2D" w14:textId="77777777" w:rsidR="009738FB" w:rsidRPr="009738FB" w:rsidRDefault="009738FB" w:rsidP="009738FB">
            <w:pPr>
              <w:rPr>
                <w:b/>
                <w:szCs w:val="24"/>
              </w:rPr>
            </w:pPr>
            <w:r w:rsidRPr="009738FB">
              <w:rPr>
                <w:b/>
                <w:szCs w:val="24"/>
              </w:rPr>
              <w:t>Ідентифікаційний код юридичної особи</w:t>
            </w:r>
          </w:p>
        </w:tc>
        <w:tc>
          <w:tcPr>
            <w:tcW w:w="6803" w:type="dxa"/>
            <w:vAlign w:val="center"/>
          </w:tcPr>
          <w:p w14:paraId="40CAF5AF" w14:textId="77777777" w:rsidR="009738FB" w:rsidRPr="009738FB" w:rsidRDefault="009738FB" w:rsidP="009738FB">
            <w:pPr>
              <w:rPr>
                <w:szCs w:val="24"/>
              </w:rPr>
            </w:pPr>
            <w:r w:rsidRPr="009738FB">
              <w:rPr>
                <w:szCs w:val="24"/>
              </w:rPr>
              <w:t>21676262</w:t>
            </w:r>
          </w:p>
        </w:tc>
      </w:tr>
      <w:tr w:rsidR="009738FB" w:rsidRPr="009738FB" w14:paraId="1F5D1A3A" w14:textId="77777777" w:rsidTr="001A2CF2">
        <w:trPr>
          <w:trHeight w:val="360"/>
        </w:trPr>
        <w:tc>
          <w:tcPr>
            <w:tcW w:w="3401" w:type="dxa"/>
            <w:vAlign w:val="center"/>
          </w:tcPr>
          <w:p w14:paraId="489ADE50" w14:textId="77777777" w:rsidR="009738FB" w:rsidRPr="009738FB" w:rsidRDefault="009738FB" w:rsidP="009738FB">
            <w:pPr>
              <w:rPr>
                <w:b/>
                <w:szCs w:val="24"/>
              </w:rPr>
            </w:pPr>
            <w:r w:rsidRPr="009738FB">
              <w:rPr>
                <w:b/>
                <w:szCs w:val="24"/>
              </w:rPr>
              <w:t>Місцезнаходження</w:t>
            </w:r>
          </w:p>
        </w:tc>
        <w:tc>
          <w:tcPr>
            <w:tcW w:w="6803" w:type="dxa"/>
            <w:vAlign w:val="center"/>
          </w:tcPr>
          <w:p w14:paraId="784F903B" w14:textId="77777777" w:rsidR="009738FB" w:rsidRPr="009738FB" w:rsidRDefault="009738FB" w:rsidP="009738FB">
            <w:pPr>
              <w:rPr>
                <w:szCs w:val="24"/>
              </w:rPr>
            </w:pPr>
            <w:r w:rsidRPr="009738FB">
              <w:rPr>
                <w:szCs w:val="24"/>
              </w:rPr>
              <w:t>03150 УКРАЇНА  Голосіївському м.Київ вул.Антоновича, 51, оф. 1206</w:t>
            </w:r>
          </w:p>
        </w:tc>
      </w:tr>
      <w:tr w:rsidR="009738FB" w:rsidRPr="009738FB" w14:paraId="3AF3457D" w14:textId="77777777" w:rsidTr="001A2CF2">
        <w:trPr>
          <w:trHeight w:val="360"/>
        </w:trPr>
        <w:tc>
          <w:tcPr>
            <w:tcW w:w="3401" w:type="dxa"/>
            <w:vAlign w:val="center"/>
          </w:tcPr>
          <w:p w14:paraId="51C3E109" w14:textId="77777777" w:rsidR="009738FB" w:rsidRPr="009738FB" w:rsidRDefault="009738FB" w:rsidP="009738FB">
            <w:pPr>
              <w:rPr>
                <w:b/>
                <w:szCs w:val="24"/>
              </w:rPr>
            </w:pPr>
            <w:r w:rsidRPr="009738FB">
              <w:rPr>
                <w:b/>
                <w:szCs w:val="24"/>
              </w:rPr>
              <w:t>Номер ліцензії або іншого документа на цей вид діяльності</w:t>
            </w:r>
          </w:p>
        </w:tc>
        <w:tc>
          <w:tcPr>
            <w:tcW w:w="6803" w:type="dxa"/>
            <w:vAlign w:val="center"/>
          </w:tcPr>
          <w:p w14:paraId="629CF86C" w14:textId="77777777" w:rsidR="009738FB" w:rsidRPr="009738FB" w:rsidRDefault="009738FB" w:rsidP="009738FB">
            <w:pPr>
              <w:rPr>
                <w:szCs w:val="24"/>
              </w:rPr>
            </w:pPr>
            <w:r w:rsidRPr="009738FB">
              <w:rPr>
                <w:szCs w:val="24"/>
              </w:rPr>
              <w:t>DR/00002/ARM</w:t>
            </w:r>
          </w:p>
        </w:tc>
      </w:tr>
      <w:tr w:rsidR="009738FB" w:rsidRPr="009738FB" w14:paraId="584CFB84" w14:textId="77777777" w:rsidTr="001A2CF2">
        <w:trPr>
          <w:trHeight w:val="360"/>
        </w:trPr>
        <w:tc>
          <w:tcPr>
            <w:tcW w:w="3401" w:type="dxa"/>
            <w:vAlign w:val="center"/>
          </w:tcPr>
          <w:p w14:paraId="21BDA8B9" w14:textId="77777777" w:rsidR="009738FB" w:rsidRPr="009738FB" w:rsidRDefault="009738FB" w:rsidP="009738FB">
            <w:pPr>
              <w:rPr>
                <w:b/>
                <w:szCs w:val="24"/>
              </w:rPr>
            </w:pPr>
            <w:r w:rsidRPr="009738FB">
              <w:rPr>
                <w:b/>
                <w:szCs w:val="24"/>
              </w:rPr>
              <w:t>Назва державного органу, що видав ліцензію або інший документ</w:t>
            </w:r>
          </w:p>
        </w:tc>
        <w:tc>
          <w:tcPr>
            <w:tcW w:w="6803" w:type="dxa"/>
            <w:vAlign w:val="center"/>
          </w:tcPr>
          <w:p w14:paraId="03FE92A8" w14:textId="77777777" w:rsidR="009738FB" w:rsidRPr="009738FB" w:rsidRDefault="009738FB" w:rsidP="009738FB">
            <w:pPr>
              <w:rPr>
                <w:szCs w:val="24"/>
              </w:rPr>
            </w:pPr>
            <w:r w:rsidRPr="009738FB">
              <w:rPr>
                <w:szCs w:val="24"/>
              </w:rPr>
              <w:t>НКЦПФР</w:t>
            </w:r>
          </w:p>
        </w:tc>
      </w:tr>
      <w:tr w:rsidR="009738FB" w:rsidRPr="009738FB" w14:paraId="74B47E2A" w14:textId="77777777" w:rsidTr="001A2CF2">
        <w:trPr>
          <w:trHeight w:val="360"/>
        </w:trPr>
        <w:tc>
          <w:tcPr>
            <w:tcW w:w="3401" w:type="dxa"/>
            <w:vAlign w:val="center"/>
          </w:tcPr>
          <w:p w14:paraId="1C59D18B" w14:textId="77777777" w:rsidR="009738FB" w:rsidRPr="009738FB" w:rsidRDefault="009738FB" w:rsidP="009738FB">
            <w:pPr>
              <w:rPr>
                <w:b/>
                <w:szCs w:val="24"/>
              </w:rPr>
            </w:pPr>
            <w:r w:rsidRPr="009738FB">
              <w:rPr>
                <w:b/>
                <w:szCs w:val="24"/>
              </w:rPr>
              <w:t>Дата видачі ліцензії або іншого документа</w:t>
            </w:r>
          </w:p>
        </w:tc>
        <w:tc>
          <w:tcPr>
            <w:tcW w:w="6803" w:type="dxa"/>
            <w:vAlign w:val="center"/>
          </w:tcPr>
          <w:p w14:paraId="3CC88C20" w14:textId="77777777" w:rsidR="009738FB" w:rsidRPr="009738FB" w:rsidRDefault="009738FB" w:rsidP="009738FB">
            <w:pPr>
              <w:rPr>
                <w:szCs w:val="24"/>
              </w:rPr>
            </w:pPr>
            <w:r w:rsidRPr="009738FB">
              <w:rPr>
                <w:szCs w:val="24"/>
              </w:rPr>
              <w:t>18.02.2019</w:t>
            </w:r>
          </w:p>
        </w:tc>
      </w:tr>
      <w:tr w:rsidR="009738FB" w:rsidRPr="009738FB" w14:paraId="5AD5B1BE" w14:textId="77777777" w:rsidTr="001A2CF2">
        <w:trPr>
          <w:trHeight w:val="360"/>
        </w:trPr>
        <w:tc>
          <w:tcPr>
            <w:tcW w:w="3401" w:type="dxa"/>
            <w:vAlign w:val="center"/>
          </w:tcPr>
          <w:p w14:paraId="4B590998" w14:textId="77777777" w:rsidR="009738FB" w:rsidRPr="009738FB" w:rsidRDefault="009738FB" w:rsidP="009738FB">
            <w:pPr>
              <w:rPr>
                <w:b/>
                <w:szCs w:val="24"/>
              </w:rPr>
            </w:pPr>
            <w:r w:rsidRPr="009738FB">
              <w:rPr>
                <w:b/>
                <w:szCs w:val="24"/>
              </w:rPr>
              <w:t>Міжміський код та телефон</w:t>
            </w:r>
          </w:p>
        </w:tc>
        <w:tc>
          <w:tcPr>
            <w:tcW w:w="6803" w:type="dxa"/>
            <w:vAlign w:val="center"/>
          </w:tcPr>
          <w:p w14:paraId="31D1DB45" w14:textId="77777777" w:rsidR="009738FB" w:rsidRPr="009738FB" w:rsidRDefault="009738FB" w:rsidP="009738FB">
            <w:pPr>
              <w:rPr>
                <w:szCs w:val="24"/>
              </w:rPr>
            </w:pPr>
            <w:r w:rsidRPr="009738FB">
              <w:rPr>
                <w:szCs w:val="24"/>
              </w:rPr>
              <w:t>(044) 498-38-15/16</w:t>
            </w:r>
          </w:p>
        </w:tc>
      </w:tr>
      <w:tr w:rsidR="009738FB" w:rsidRPr="009738FB" w14:paraId="525D9978" w14:textId="77777777" w:rsidTr="001A2CF2">
        <w:trPr>
          <w:trHeight w:val="360"/>
        </w:trPr>
        <w:tc>
          <w:tcPr>
            <w:tcW w:w="3401" w:type="dxa"/>
            <w:vAlign w:val="center"/>
          </w:tcPr>
          <w:p w14:paraId="5310B165" w14:textId="77777777" w:rsidR="009738FB" w:rsidRPr="009738FB" w:rsidRDefault="009738FB" w:rsidP="009738FB">
            <w:pPr>
              <w:rPr>
                <w:b/>
                <w:szCs w:val="24"/>
              </w:rPr>
            </w:pPr>
            <w:r w:rsidRPr="009738FB">
              <w:rPr>
                <w:b/>
                <w:szCs w:val="24"/>
              </w:rPr>
              <w:t>Основні види діяльності із зазначенням їх найменування та коду за КВЕД</w:t>
            </w:r>
          </w:p>
        </w:tc>
        <w:tc>
          <w:tcPr>
            <w:tcW w:w="6803" w:type="dxa"/>
            <w:vAlign w:val="center"/>
          </w:tcPr>
          <w:p w14:paraId="427254B2" w14:textId="77777777" w:rsidR="009738FB" w:rsidRPr="009738FB" w:rsidRDefault="009738FB" w:rsidP="009738FB">
            <w:pPr>
              <w:rPr>
                <w:szCs w:val="24"/>
              </w:rPr>
            </w:pPr>
            <w:r w:rsidRPr="009738FB">
              <w:rPr>
                <w:szCs w:val="24"/>
              </w:rPr>
              <w:t>63.11   ОБРОБЛЕННЯ ДАНИХ, РОЗМІЩЕННЯ ІНФОРМАЦІЇ НА ВЕБ-ВУЗЛАХ І ПОВ'ЯЗАНА З НИМИ ДІЯЛЬНІСТЬ</w:t>
            </w:r>
          </w:p>
          <w:p w14:paraId="372804CF" w14:textId="77777777" w:rsidR="009738FB" w:rsidRPr="009738FB" w:rsidRDefault="009738FB" w:rsidP="009738FB">
            <w:pPr>
              <w:rPr>
                <w:szCs w:val="24"/>
              </w:rPr>
            </w:pPr>
            <w:r w:rsidRPr="009738FB">
              <w:rPr>
                <w:szCs w:val="24"/>
              </w:rPr>
              <w:t>84.13   РЕГУЛЮВАННЯ ТА СПРИЯННЯ ЕФЕКТИВНОМУ ВЕДЕННЮ ЕКОНОМІЧНОЇ ДІЯЛЬНОСТІ</w:t>
            </w:r>
          </w:p>
          <w:p w14:paraId="154D525E" w14:textId="77777777" w:rsidR="009738FB" w:rsidRPr="009738FB" w:rsidRDefault="009738FB" w:rsidP="009738FB">
            <w:pPr>
              <w:rPr>
                <w:szCs w:val="24"/>
              </w:rPr>
            </w:pPr>
            <w:r w:rsidRPr="009738FB">
              <w:rPr>
                <w:szCs w:val="24"/>
              </w:rPr>
              <w:t>62.02   КОНСУЛЬТУВАННЯ З ПИТАНЬ ІНФОРМАТИЗАЦІЇ</w:t>
            </w:r>
          </w:p>
        </w:tc>
      </w:tr>
      <w:tr w:rsidR="009738FB" w:rsidRPr="009738FB" w14:paraId="3B768D9E" w14:textId="77777777" w:rsidTr="001A2CF2">
        <w:trPr>
          <w:trHeight w:val="360"/>
        </w:trPr>
        <w:tc>
          <w:tcPr>
            <w:tcW w:w="3401" w:type="dxa"/>
            <w:vAlign w:val="center"/>
          </w:tcPr>
          <w:p w14:paraId="6BD568B5" w14:textId="77777777" w:rsidR="009738FB" w:rsidRPr="009738FB" w:rsidRDefault="009738FB" w:rsidP="009738FB">
            <w:pPr>
              <w:rPr>
                <w:b/>
                <w:szCs w:val="24"/>
              </w:rPr>
            </w:pPr>
            <w:r w:rsidRPr="009738FB">
              <w:rPr>
                <w:b/>
                <w:szCs w:val="24"/>
              </w:rPr>
              <w:t>Вид послуг, які надає особа</w:t>
            </w:r>
          </w:p>
        </w:tc>
        <w:tc>
          <w:tcPr>
            <w:tcW w:w="6803" w:type="dxa"/>
            <w:vAlign w:val="center"/>
          </w:tcPr>
          <w:p w14:paraId="751ED8F8" w14:textId="77777777" w:rsidR="009738FB" w:rsidRPr="009738FB" w:rsidRDefault="009738FB" w:rsidP="009738FB">
            <w:pPr>
              <w:rPr>
                <w:szCs w:val="24"/>
              </w:rPr>
            </w:pPr>
            <w:r w:rsidRPr="009738FB">
              <w:rPr>
                <w:szCs w:val="24"/>
              </w:rPr>
              <w:t>Діяльність з подання звітності та/або адміністративних даних до НКЦПФР</w:t>
            </w:r>
          </w:p>
        </w:tc>
      </w:tr>
    </w:tbl>
    <w:p w14:paraId="4E23B30D" w14:textId="77777777" w:rsidR="009738FB" w:rsidRPr="009738FB" w:rsidRDefault="009738FB" w:rsidP="009738FB">
      <w:pPr>
        <w:spacing w:after="0" w:line="240" w:lineRule="auto"/>
        <w:rPr>
          <w:rFonts w:ascii="Times New Roman" w:eastAsia="Times New Roman" w:hAnsi="Times New Roman" w:cs="Times New Roman"/>
          <w:kern w:val="0"/>
          <w:sz w:val="20"/>
          <w:szCs w:val="24"/>
          <w:lang w:eastAsia="uk-UA"/>
          <w14:ligatures w14:val="none"/>
        </w:rPr>
      </w:pPr>
    </w:p>
    <w:p w14:paraId="4A98CC98" w14:textId="77777777" w:rsidR="009738FB" w:rsidRPr="009738FB" w:rsidRDefault="009738FB" w:rsidP="009738FB">
      <w:pPr>
        <w:spacing w:after="0" w:line="240" w:lineRule="auto"/>
        <w:rPr>
          <w:rFonts w:ascii="Times New Roman" w:eastAsia="Times New Roman" w:hAnsi="Times New Roman" w:cs="Times New Roman"/>
          <w:kern w:val="0"/>
          <w:sz w:val="20"/>
          <w:szCs w:val="24"/>
          <w:lang w:eastAsia="uk-UA"/>
          <w14:ligatures w14:val="none"/>
        </w:rPr>
      </w:pPr>
    </w:p>
    <w:p w14:paraId="62EDB903" w14:textId="77777777" w:rsidR="009738FB" w:rsidRPr="009738FB" w:rsidRDefault="009738FB" w:rsidP="009738FB">
      <w:pPr>
        <w:spacing w:after="0" w:line="240" w:lineRule="auto"/>
        <w:rPr>
          <w:rFonts w:ascii="Times New Roman" w:eastAsia="Times New Roman" w:hAnsi="Times New Roman" w:cs="Times New Roman"/>
          <w:kern w:val="0"/>
          <w:sz w:val="20"/>
          <w:szCs w:val="24"/>
          <w:lang w:eastAsia="uk-UA"/>
          <w14:ligatures w14:val="none"/>
        </w:rPr>
      </w:pPr>
    </w:p>
    <w:p w14:paraId="4A38AE9D" w14:textId="77777777" w:rsidR="009738FB" w:rsidRDefault="009738FB">
      <w:pPr>
        <w:sectPr w:rsidR="009738FB" w:rsidSect="009738FB">
          <w:pgSz w:w="11906" w:h="16838"/>
          <w:pgMar w:top="363" w:right="567" w:bottom="363" w:left="1417" w:header="709" w:footer="709" w:gutter="0"/>
          <w:cols w:space="708"/>
          <w:docGrid w:linePitch="360"/>
        </w:sectPr>
      </w:pPr>
    </w:p>
    <w:p w14:paraId="7B8F97C5"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6" w:name="_Toc216280277"/>
      <w:r w:rsidRPr="009738FB">
        <w:rPr>
          <w:rFonts w:ascii="Times New Roman" w:eastAsia="Times New Roman" w:hAnsi="Times New Roman" w:cs="Times New Roman"/>
          <w:b/>
          <w:bCs/>
          <w:kern w:val="28"/>
          <w:sz w:val="28"/>
          <w:szCs w:val="28"/>
          <w:lang w:eastAsia="uk-UA"/>
          <w14:ligatures w14:val="none"/>
        </w:rPr>
        <w:lastRenderedPageBreak/>
        <w:t>II. Інформація щодо капіталу та цінних паперів</w:t>
      </w:r>
      <w:bookmarkEnd w:id="6"/>
    </w:p>
    <w:p w14:paraId="589C2E40" w14:textId="77777777" w:rsidR="009738FB" w:rsidRPr="009738FB" w:rsidRDefault="009738FB" w:rsidP="009738FB">
      <w:pPr>
        <w:spacing w:before="240" w:after="60" w:line="240" w:lineRule="auto"/>
        <w:jc w:val="center"/>
        <w:outlineLvl w:val="0"/>
        <w:rPr>
          <w:rFonts w:ascii="Times New Roman" w:eastAsia="Times New Roman" w:hAnsi="Times New Roman" w:cs="Times New Roman"/>
          <w:b/>
          <w:bCs/>
          <w:vanish/>
          <w:color w:val="000000"/>
          <w:kern w:val="28"/>
          <w:sz w:val="24"/>
          <w:szCs w:val="24"/>
          <w:lang w:eastAsia="uk-UA"/>
          <w14:ligatures w14:val="none"/>
        </w:rPr>
      </w:pPr>
      <w:bookmarkStart w:id="7" w:name="_Toc216280278"/>
      <w:r w:rsidRPr="009738FB">
        <w:rPr>
          <w:rFonts w:ascii="Times New Roman" w:eastAsia="Times New Roman" w:hAnsi="Times New Roman" w:cs="Times New Roman"/>
          <w:b/>
          <w:bCs/>
          <w:kern w:val="28"/>
          <w:sz w:val="24"/>
          <w:szCs w:val="24"/>
          <w:lang w:eastAsia="uk-UA"/>
          <w14:ligatures w14:val="none"/>
        </w:rPr>
        <w:t>1. Структура капіталу</w:t>
      </w:r>
      <w:bookmarkEnd w:id="7"/>
    </w:p>
    <w:p w14:paraId="7AA730D4" w14:textId="77777777" w:rsidR="009738FB" w:rsidRPr="009738FB" w:rsidRDefault="009738FB" w:rsidP="009738FB">
      <w:pPr>
        <w:spacing w:after="0" w:line="240" w:lineRule="auto"/>
        <w:rPr>
          <w:rFonts w:ascii="Times New Roman" w:eastAsia="Times New Roman" w:hAnsi="Times New Roman" w:cs="Times New Roman"/>
          <w:vanish/>
          <w:color w:val="000000"/>
          <w:kern w:val="0"/>
          <w:sz w:val="24"/>
          <w:szCs w:val="24"/>
          <w:lang w:eastAsia="uk-UA"/>
          <w14:ligatures w14:val="none"/>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738FB" w:rsidRPr="009738FB" w14:paraId="35B8DF5D" w14:textId="77777777" w:rsidTr="001A2CF2">
        <w:tc>
          <w:tcPr>
            <w:tcW w:w="460" w:type="dxa"/>
            <w:tcBorders>
              <w:top w:val="single" w:sz="6" w:space="0" w:color="000000"/>
              <w:left w:val="single" w:sz="6" w:space="0" w:color="000000"/>
              <w:bottom w:val="single" w:sz="6" w:space="0" w:color="000000"/>
              <w:right w:val="single" w:sz="6" w:space="0" w:color="000000"/>
            </w:tcBorders>
            <w:vAlign w:val="center"/>
          </w:tcPr>
          <w:p w14:paraId="7B091E3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w:t>
            </w:r>
          </w:p>
          <w:p w14:paraId="27D8FEB8"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B0B17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7795B750" w14:textId="77777777" w:rsidR="009738FB" w:rsidRPr="009738FB" w:rsidRDefault="009738FB" w:rsidP="009738FB">
            <w:pPr>
              <w:spacing w:after="0" w:line="240" w:lineRule="auto"/>
              <w:ind w:left="-142" w:firstLine="142"/>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A66D07" w14:textId="77777777" w:rsidR="009738FB" w:rsidRPr="009738FB" w:rsidRDefault="009738FB" w:rsidP="009738FB">
            <w:pPr>
              <w:spacing w:after="0" w:line="240" w:lineRule="auto"/>
              <w:ind w:left="-142" w:firstLine="142"/>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B16DD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5DD00289"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FFE2068"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232DF91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Облік часток особи в обліковій системі часток</w:t>
            </w:r>
          </w:p>
        </w:tc>
      </w:tr>
      <w:tr w:rsidR="009738FB" w:rsidRPr="009738FB" w14:paraId="6C307F17" w14:textId="77777777" w:rsidTr="001A2CF2">
        <w:tc>
          <w:tcPr>
            <w:tcW w:w="460" w:type="dxa"/>
            <w:tcBorders>
              <w:top w:val="single" w:sz="6" w:space="0" w:color="000000"/>
              <w:left w:val="single" w:sz="6" w:space="0" w:color="000000"/>
              <w:bottom w:val="single" w:sz="6" w:space="0" w:color="000000"/>
              <w:right w:val="single" w:sz="6" w:space="0" w:color="000000"/>
            </w:tcBorders>
            <w:vAlign w:val="center"/>
          </w:tcPr>
          <w:p w14:paraId="105DB2A1"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9A74AC"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417ACE70"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4E8484"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3E9006"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55280860"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7BD62EAD"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62C9A0F3"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8</w:t>
            </w:r>
          </w:p>
        </w:tc>
      </w:tr>
      <w:tr w:rsidR="009738FB" w:rsidRPr="009738FB" w14:paraId="0C927DE8" w14:textId="77777777" w:rsidTr="001A2CF2">
        <w:tc>
          <w:tcPr>
            <w:tcW w:w="460" w:type="dxa"/>
            <w:tcBorders>
              <w:top w:val="single" w:sz="6" w:space="0" w:color="000000"/>
              <w:left w:val="single" w:sz="6" w:space="0" w:color="000000"/>
              <w:bottom w:val="single" w:sz="6" w:space="0" w:color="000000"/>
              <w:right w:val="single" w:sz="6" w:space="0" w:color="000000"/>
            </w:tcBorders>
            <w:vAlign w:val="center"/>
          </w:tcPr>
          <w:p w14:paraId="1B88760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24373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516728EC"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39/08/1/11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99CDC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89704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79638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0.01</w:t>
            </w:r>
          </w:p>
        </w:tc>
        <w:tc>
          <w:tcPr>
            <w:tcW w:w="3133" w:type="dxa"/>
            <w:tcBorders>
              <w:top w:val="single" w:sz="6" w:space="0" w:color="000000"/>
              <w:left w:val="single" w:sz="6" w:space="0" w:color="000000"/>
              <w:bottom w:val="single" w:sz="6" w:space="0" w:color="000000"/>
              <w:right w:val="single" w:sz="6" w:space="0" w:color="000000"/>
            </w:tcBorders>
            <w:vAlign w:val="center"/>
          </w:tcPr>
          <w:p w14:paraId="1BEB158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Відповідно  до Статуту  Товариства та Законодавства України  визначені  наступні права  та обов"язки  :</w:t>
            </w:r>
          </w:p>
          <w:p w14:paraId="24A55800"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Кожною простою акцією Товариства її власнику - акціонеру надається однакова сукупність прав, включаючи права на: </w:t>
            </w:r>
          </w:p>
          <w:p w14:paraId="762DB2D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участь в управлінні Товариством; </w:t>
            </w:r>
          </w:p>
          <w:p w14:paraId="5231EC5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отримання дивідендів; </w:t>
            </w:r>
          </w:p>
          <w:p w14:paraId="6043CAF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отримання у разі ліквідації Товариства частини його майна або вартості частини майна Товариства; </w:t>
            </w:r>
          </w:p>
          <w:p w14:paraId="23CD98D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отримання інформації про господарську діяльність Товариства. </w:t>
            </w:r>
          </w:p>
          <w:p w14:paraId="216DD57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0DA2E9C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Переважне право акціонерів на придбання акцій, що додатково розміщуються Товариством, діє лише в процесі приватного розміщення акцій та встановлюється законодавством. </w:t>
            </w:r>
          </w:p>
          <w:p w14:paraId="3DEF764C"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Акціонери можуть мати інші права, передбачені законодавством України та Статутом Товариства.</w:t>
            </w:r>
          </w:p>
          <w:p w14:paraId="269A16E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Акціонери зобов'язані: </w:t>
            </w:r>
          </w:p>
          <w:p w14:paraId="006C8458"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дотримуватися Статуту, інших внутрішніх документів Товариства; </w:t>
            </w:r>
          </w:p>
          <w:p w14:paraId="5E1DC5D6"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виконувати рішення Загальних зборів, інших органів Товариства; </w:t>
            </w:r>
          </w:p>
          <w:p w14:paraId="373B807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виконувати свої зобов'язання перед Товариством, у тому числі пов'язані з майновою участю; </w:t>
            </w:r>
          </w:p>
          <w:p w14:paraId="00BCB68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 xml:space="preserve">оплачувати акції у розмірі, в порядку та засобами, що передбачені Статутом Товариства; </w:t>
            </w:r>
          </w:p>
          <w:p w14:paraId="62B3AD63"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не розголошувати комерційну таємницю та конфіденційну інформацію про діяльність Товариства, інформацію, яка згідно чинного законодавства України відноситься до інсайдерської;</w:t>
            </w:r>
          </w:p>
          <w:p w14:paraId="220FA65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w:t>
            </w:r>
            <w:r w:rsidRPr="009738FB">
              <w:rPr>
                <w:rFonts w:ascii="Times New Roman" w:eastAsia="Times New Roman" w:hAnsi="Times New Roman" w:cs="Times New Roman"/>
                <w:kern w:val="0"/>
                <w:sz w:val="20"/>
                <w:szCs w:val="20"/>
                <w:lang w:val="en-US" w:eastAsia="uk-UA"/>
                <w14:ligatures w14:val="none"/>
              </w:rPr>
              <w:tab/>
              <w:t>нести інші обов'язки, якщо це передбачено законодавством України.</w:t>
            </w:r>
          </w:p>
          <w:p w14:paraId="4D6CB104"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p>
          <w:p w14:paraId="5DCFD1C0"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08AE90CA"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публічної пропозиції та/або допуску до торгів на фондовій біржі в частині включення до біржового реєстру  Товариство не подавало.</w:t>
            </w:r>
          </w:p>
        </w:tc>
        <w:tc>
          <w:tcPr>
            <w:tcW w:w="2268" w:type="dxa"/>
            <w:tcBorders>
              <w:top w:val="single" w:sz="6" w:space="0" w:color="000000"/>
              <w:left w:val="single" w:sz="6" w:space="0" w:color="000000"/>
              <w:bottom w:val="single" w:sz="6" w:space="0" w:color="000000"/>
              <w:right w:val="single" w:sz="6" w:space="0" w:color="000000"/>
            </w:tcBorders>
            <w:vAlign w:val="center"/>
          </w:tcPr>
          <w:p w14:paraId="2BF54749"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не розкривається Акціонерними товариствами</w:t>
            </w:r>
          </w:p>
          <w:p w14:paraId="7BBC944E"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val="en-US" w:eastAsia="uk-UA"/>
                <w14:ligatures w14:val="none"/>
              </w:rPr>
            </w:pPr>
          </w:p>
        </w:tc>
      </w:tr>
    </w:tbl>
    <w:p w14:paraId="6AF4F3A3" w14:textId="77777777" w:rsidR="009738FB" w:rsidRPr="009738FB" w:rsidRDefault="009738FB" w:rsidP="009738FB">
      <w:pPr>
        <w:spacing w:after="0" w:line="240" w:lineRule="auto"/>
        <w:rPr>
          <w:rFonts w:ascii="Times New Roman" w:eastAsia="Times New Roman" w:hAnsi="Times New Roman" w:cs="Times New Roman"/>
          <w:kern w:val="0"/>
          <w:sz w:val="24"/>
          <w:szCs w:val="24"/>
          <w:lang w:eastAsia="uk-UA"/>
          <w14:ligatures w14:val="none"/>
        </w:rPr>
      </w:pPr>
    </w:p>
    <w:p w14:paraId="6C98E405" w14:textId="77777777" w:rsidR="009738FB" w:rsidRPr="009738FB" w:rsidRDefault="009738FB" w:rsidP="009738FB">
      <w:pPr>
        <w:spacing w:after="0" w:line="240" w:lineRule="auto"/>
        <w:jc w:val="center"/>
        <w:outlineLvl w:val="0"/>
        <w:rPr>
          <w:rFonts w:ascii="Times New Roman" w:eastAsia="Times New Roman" w:hAnsi="Times New Roman" w:cs="Times New Roman"/>
          <w:b/>
          <w:bCs/>
          <w:kern w:val="28"/>
          <w:sz w:val="26"/>
          <w:szCs w:val="26"/>
          <w:lang w:eastAsia="uk-UA"/>
          <w14:ligatures w14:val="none"/>
        </w:rPr>
      </w:pPr>
      <w:bookmarkStart w:id="8" w:name="_Toc216280279"/>
      <w:r w:rsidRPr="009738FB">
        <w:rPr>
          <w:rFonts w:ascii="Times New Roman" w:eastAsia="Times New Roman" w:hAnsi="Times New Roman" w:cs="Times New Roman"/>
          <w:b/>
          <w:bCs/>
          <w:kern w:val="28"/>
          <w:sz w:val="26"/>
          <w:szCs w:val="26"/>
          <w:lang w:eastAsia="uk-UA"/>
          <w14:ligatures w14:val="none"/>
        </w:rPr>
        <w:t>3. Цінні папери</w:t>
      </w:r>
      <w:bookmarkEnd w:id="8"/>
    </w:p>
    <w:p w14:paraId="53DD1B4B" w14:textId="77777777" w:rsidR="009738FB" w:rsidRPr="009738FB" w:rsidRDefault="009738FB" w:rsidP="009738FB">
      <w:pPr>
        <w:spacing w:after="0" w:line="240" w:lineRule="auto"/>
        <w:jc w:val="center"/>
        <w:rPr>
          <w:rFonts w:ascii="Times New Roman" w:eastAsia="Times New Roman" w:hAnsi="Times New Roman" w:cs="Times New Roman"/>
          <w:b/>
          <w:kern w:val="0"/>
          <w:sz w:val="24"/>
          <w:szCs w:val="24"/>
          <w:lang w:eastAsia="uk-UA"/>
          <w14:ligatures w14:val="none"/>
        </w:rPr>
      </w:pPr>
      <w:r w:rsidRPr="009738FB">
        <w:rPr>
          <w:rFonts w:ascii="Times New Roman" w:eastAsia="Times New Roman" w:hAnsi="Times New Roman" w:cs="Times New Roman"/>
          <w:b/>
          <w:kern w:val="0"/>
          <w:sz w:val="24"/>
          <w:szCs w:val="24"/>
          <w:lang w:eastAsia="uk-UA"/>
          <w14:ligatures w14:val="none"/>
        </w:rPr>
        <w:t>Інформація про випуски акцій особи</w:t>
      </w:r>
    </w:p>
    <w:p w14:paraId="646CEAA7" w14:textId="77777777" w:rsidR="009738FB" w:rsidRPr="009738FB" w:rsidRDefault="009738FB" w:rsidP="009738FB">
      <w:pPr>
        <w:spacing w:after="0" w:line="240" w:lineRule="auto"/>
        <w:jc w:val="center"/>
        <w:rPr>
          <w:rFonts w:ascii="Times New Roman" w:eastAsia="Times New Roman" w:hAnsi="Times New Roman" w:cs="Times New Roman"/>
          <w:vanish/>
          <w:color w:val="000000"/>
          <w:kern w:val="0"/>
          <w:sz w:val="8"/>
          <w:szCs w:val="8"/>
          <w:lang w:eastAsia="uk-UA"/>
          <w14:ligatures w14:val="none"/>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738FB" w:rsidRPr="009738FB" w14:paraId="7511A3CE" w14:textId="77777777" w:rsidTr="001A2C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7303C6" w14:textId="77777777" w:rsidR="009738FB" w:rsidRPr="009738FB" w:rsidRDefault="009738FB" w:rsidP="009738FB">
            <w:pPr>
              <w:spacing w:after="0" w:line="240" w:lineRule="auto"/>
              <w:ind w:left="180" w:hanging="180"/>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64AD7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60066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E2523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79F08A"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0D93B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E85BB9"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13A14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1FB95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15816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Частка у статутному капіталі (у відсотках)</w:t>
            </w:r>
          </w:p>
        </w:tc>
      </w:tr>
      <w:tr w:rsidR="009738FB" w:rsidRPr="009738FB" w14:paraId="43205636" w14:textId="77777777" w:rsidTr="001A2C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C604C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B32D2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D6F9B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37D50C"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F5244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7D4F18"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50387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92100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7DD9C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17623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10</w:t>
            </w:r>
          </w:p>
        </w:tc>
      </w:tr>
      <w:tr w:rsidR="009738FB" w:rsidRPr="009738FB" w14:paraId="2840F1D0" w14:textId="77777777" w:rsidTr="001A2C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83B3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lastRenderedPageBreak/>
              <w:t>29.03.2011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4B8D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39/08/1/11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5219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Запорiзьке теруправлiння Н 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75C0B8"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UA4000118228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6F3526"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C56D8A3"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192F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0.01</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3119C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89704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B7AD4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897.04</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806F77"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0.00000000</w:t>
            </w:r>
          </w:p>
        </w:tc>
      </w:tr>
      <w:tr w:rsidR="009738FB" w:rsidRPr="009738FB" w14:paraId="7A9D60F8" w14:textId="77777777" w:rsidTr="001A2CF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897A4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24B4BB" w14:textId="77777777" w:rsidR="009738FB" w:rsidRPr="009738FB" w:rsidRDefault="009738FB" w:rsidP="009738FB">
            <w:pPr>
              <w:spacing w:after="0" w:line="240" w:lineRule="auto"/>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w:t>
            </w:r>
          </w:p>
          <w:p w14:paraId="2A3659F4" w14:textId="77777777" w:rsidR="009738FB" w:rsidRPr="009738FB" w:rsidRDefault="009738FB" w:rsidP="009738FB">
            <w:pPr>
              <w:spacing w:after="0" w:line="240" w:lineRule="auto"/>
              <w:rPr>
                <w:rFonts w:ascii="Times New Roman" w:eastAsia="Times New Roman" w:hAnsi="Times New Roman" w:cs="Times New Roman"/>
                <w:bCs/>
                <w:kern w:val="0"/>
                <w:sz w:val="20"/>
                <w:szCs w:val="20"/>
                <w:lang w:eastAsia="uk-UA"/>
                <w14:ligatures w14:val="none"/>
              </w:rPr>
            </w:pPr>
            <w:r w:rsidRPr="009738FB">
              <w:rPr>
                <w:rFonts w:ascii="Times New Roman" w:eastAsia="Times New Roman" w:hAnsi="Times New Roman" w:cs="Times New Roman"/>
                <w:bCs/>
                <w:kern w:val="0"/>
                <w:sz w:val="20"/>
                <w:szCs w:val="20"/>
                <w:lang w:eastAsia="uk-UA"/>
                <w14:ligatures w14:val="none"/>
              </w:rPr>
              <w:t xml:space="preserve">не здійснювали, рiшення щодо додаткової емiсiї акцiй не приймалося, розміщення цінних паперів не здійснювалося. </w:t>
            </w:r>
          </w:p>
          <w:p w14:paraId="0225AE53"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r>
    </w:tbl>
    <w:p w14:paraId="029DFA7E" w14:textId="77777777" w:rsidR="009738FB" w:rsidRPr="009738FB" w:rsidRDefault="009738FB" w:rsidP="009738FB">
      <w:pPr>
        <w:spacing w:after="0" w:line="240" w:lineRule="auto"/>
        <w:rPr>
          <w:rFonts w:ascii="Times New Roman" w:eastAsia="Times New Roman" w:hAnsi="Times New Roman" w:cs="Times New Roman"/>
          <w:kern w:val="0"/>
          <w:sz w:val="24"/>
          <w:szCs w:val="24"/>
          <w:lang w:eastAsia="uk-UA"/>
          <w14:ligatures w14:val="none"/>
        </w:rPr>
      </w:pPr>
    </w:p>
    <w:p w14:paraId="39A3DC13" w14:textId="77777777" w:rsidR="009738FB" w:rsidRPr="009738FB" w:rsidRDefault="009738FB" w:rsidP="009738FB">
      <w:pPr>
        <w:spacing w:after="0" w:line="240" w:lineRule="auto"/>
        <w:rPr>
          <w:rFonts w:ascii="Times New Roman" w:eastAsia="Times New Roman" w:hAnsi="Times New Roman" w:cs="Times New Roman"/>
          <w:b/>
          <w:bCs/>
          <w:kern w:val="0"/>
          <w:sz w:val="24"/>
          <w:szCs w:val="24"/>
          <w:lang w:val="ru-RU" w:eastAsia="ru-RU"/>
          <w14:ligatures w14:val="none"/>
        </w:rPr>
      </w:pPr>
      <w:r w:rsidRPr="009738FB">
        <w:rPr>
          <w:rFonts w:ascii="Times New Roman" w:eastAsia="Times New Roman" w:hAnsi="Times New Roman" w:cs="Times New Roman"/>
          <w:b/>
          <w:bCs/>
          <w:kern w:val="0"/>
          <w:sz w:val="24"/>
          <w:szCs w:val="24"/>
          <w:lang w:val="ru-RU" w:eastAsia="ru-RU"/>
          <w14:ligatures w14:val="none"/>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5E3EA6AF" w14:textId="77777777" w:rsidR="009738FB" w:rsidRPr="009738FB" w:rsidRDefault="009738FB" w:rsidP="009738FB">
      <w:pPr>
        <w:spacing w:after="0" w:line="240" w:lineRule="auto"/>
        <w:rPr>
          <w:rFonts w:ascii="Times New Roman" w:eastAsia="Times New Roman" w:hAnsi="Times New Roman" w:cs="Times New Roman"/>
          <w:b/>
          <w:vanish/>
          <w:kern w:val="0"/>
          <w:sz w:val="8"/>
          <w:szCs w:val="8"/>
          <w:lang w:eastAsia="uk-UA"/>
          <w14:ligatures w14:val="none"/>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9738FB" w:rsidRPr="009738FB" w14:paraId="498D6ED7" w14:textId="77777777" w:rsidTr="001A2CF2">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48D62F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5F1B4E7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РНОКПП</w:t>
            </w:r>
          </w:p>
        </w:tc>
        <w:tc>
          <w:tcPr>
            <w:tcW w:w="1701" w:type="dxa"/>
            <w:vMerge w:val="restart"/>
            <w:tcBorders>
              <w:top w:val="single" w:sz="6" w:space="0" w:color="000000"/>
              <w:left w:val="single" w:sz="6" w:space="0" w:color="000000"/>
              <w:right w:val="single" w:sz="6" w:space="0" w:color="000000"/>
            </w:tcBorders>
            <w:vAlign w:val="center"/>
          </w:tcPr>
          <w:p w14:paraId="359DFACE"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AB86E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6426F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38792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Кількість за типами акцій</w:t>
            </w:r>
          </w:p>
        </w:tc>
      </w:tr>
      <w:tr w:rsidR="009738FB" w:rsidRPr="009738FB" w14:paraId="04FAF41E" w14:textId="77777777" w:rsidTr="001A2CF2">
        <w:tc>
          <w:tcPr>
            <w:tcW w:w="5452" w:type="dxa"/>
            <w:vMerge/>
            <w:tcBorders>
              <w:left w:val="single" w:sz="6" w:space="0" w:color="000000"/>
              <w:bottom w:val="single" w:sz="6" w:space="0" w:color="000000"/>
              <w:right w:val="single" w:sz="6" w:space="0" w:color="000000"/>
            </w:tcBorders>
            <w:vAlign w:val="center"/>
          </w:tcPr>
          <w:p w14:paraId="51E2107C"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134" w:type="dxa"/>
            <w:vMerge/>
            <w:tcBorders>
              <w:left w:val="single" w:sz="6" w:space="0" w:color="000000"/>
              <w:bottom w:val="single" w:sz="6" w:space="0" w:color="000000"/>
              <w:right w:val="single" w:sz="6" w:space="0" w:color="000000"/>
            </w:tcBorders>
            <w:vAlign w:val="center"/>
          </w:tcPr>
          <w:p w14:paraId="689F51D7"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701" w:type="dxa"/>
            <w:vMerge/>
            <w:tcBorders>
              <w:left w:val="single" w:sz="6" w:space="0" w:color="000000"/>
              <w:bottom w:val="single" w:sz="6" w:space="0" w:color="000000"/>
              <w:right w:val="single" w:sz="6" w:space="0" w:color="000000"/>
            </w:tcBorders>
            <w:vAlign w:val="center"/>
          </w:tcPr>
          <w:p w14:paraId="43139B6B"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623E2A71"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05EF1156"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78D36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прості іменні</w:t>
            </w:r>
          </w:p>
          <w:p w14:paraId="1952007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eastAsia="uk-UA"/>
                <w14:ligatures w14:val="none"/>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E9837D" w14:textId="77777777" w:rsidR="009738FB" w:rsidRPr="009738FB" w:rsidRDefault="009738FB" w:rsidP="009738FB">
            <w:pPr>
              <w:spacing w:after="0" w:line="240" w:lineRule="auto"/>
              <w:ind w:left="-243"/>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 xml:space="preserve">  </w:t>
            </w:r>
            <w:r w:rsidRPr="009738FB">
              <w:rPr>
                <w:rFonts w:ascii="Times New Roman" w:eastAsia="Times New Roman" w:hAnsi="Times New Roman" w:cs="Times New Roman"/>
                <w:b/>
                <w:bCs/>
                <w:kern w:val="0"/>
                <w:sz w:val="20"/>
                <w:szCs w:val="20"/>
                <w:lang w:eastAsia="uk-UA"/>
                <w14:ligatures w14:val="none"/>
              </w:rPr>
              <w:t>Привілейовані</w:t>
            </w:r>
          </w:p>
          <w:p w14:paraId="0E664893" w14:textId="77777777" w:rsidR="009738FB" w:rsidRPr="009738FB" w:rsidRDefault="009738FB" w:rsidP="009738FB">
            <w:pPr>
              <w:spacing w:after="0" w:line="240" w:lineRule="auto"/>
              <w:ind w:left="-243"/>
              <w:jc w:val="center"/>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eastAsia="uk-UA"/>
                <w14:ligatures w14:val="none"/>
              </w:rPr>
              <w:t>іменні</w:t>
            </w:r>
          </w:p>
        </w:tc>
      </w:tr>
      <w:tr w:rsidR="009738FB" w:rsidRPr="009738FB" w14:paraId="33837B86" w14:textId="77777777" w:rsidTr="001A2CF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73C5AB"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eastAsia="uk-UA"/>
                <w14:ligatures w14:val="none"/>
              </w:rPr>
            </w:pPr>
            <w:r w:rsidRPr="009738FB">
              <w:rPr>
                <w:rFonts w:ascii="Times New Roman" w:eastAsia="Times New Roman" w:hAnsi="Times New Roman" w:cs="Times New Roman"/>
                <w:b/>
                <w:bCs/>
                <w:kern w:val="0"/>
                <w:sz w:val="20"/>
                <w:szCs w:val="20"/>
                <w:lang w:val="en-US" w:eastAsia="uk-UA"/>
                <w14:ligatures w14:val="none"/>
              </w:rPr>
              <w:t xml:space="preserve">                                                     </w:t>
            </w:r>
            <w:r w:rsidRPr="009738FB">
              <w:rPr>
                <w:rFonts w:ascii="Times New Roman" w:eastAsia="Times New Roman" w:hAnsi="Times New Roman" w:cs="Times New Roman"/>
                <w:b/>
                <w:bCs/>
                <w:kern w:val="0"/>
                <w:sz w:val="20"/>
                <w:szCs w:val="20"/>
                <w:lang w:eastAsia="uk-UA"/>
                <w14:ligatures w14:val="none"/>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3672EF63"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725680A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918E4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0B57D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3683B0"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66DEF1"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7</w:t>
            </w:r>
          </w:p>
        </w:tc>
      </w:tr>
      <w:tr w:rsidR="009738FB" w:rsidRPr="009738FB" w14:paraId="305B63B3" w14:textId="77777777" w:rsidTr="001A2CF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269174" w14:textId="77777777" w:rsidR="009738FB" w:rsidRPr="009738FB" w:rsidRDefault="009738FB" w:rsidP="009738FB">
            <w:pPr>
              <w:spacing w:after="0" w:line="240" w:lineRule="auto"/>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Алєксєєв Владислав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20A6FDD0"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2649218192</w:t>
            </w:r>
          </w:p>
        </w:tc>
        <w:tc>
          <w:tcPr>
            <w:tcW w:w="1701" w:type="dxa"/>
            <w:tcBorders>
              <w:top w:val="single" w:sz="6" w:space="0" w:color="000000"/>
              <w:left w:val="single" w:sz="6" w:space="0" w:color="000000"/>
              <w:bottom w:val="single" w:sz="6" w:space="0" w:color="000000"/>
              <w:right w:val="single" w:sz="6" w:space="0" w:color="000000"/>
            </w:tcBorders>
            <w:vAlign w:val="center"/>
          </w:tcPr>
          <w:p w14:paraId="4163D2E7"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д/в</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9EC68E"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33F8DF"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DF6132"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A0A15D" w14:textId="77777777" w:rsidR="009738FB" w:rsidRPr="009738FB" w:rsidRDefault="009738FB" w:rsidP="009738FB">
            <w:pPr>
              <w:spacing w:after="0" w:line="240" w:lineRule="auto"/>
              <w:jc w:val="center"/>
              <w:rPr>
                <w:rFonts w:ascii="Times New Roman" w:eastAsia="Times New Roman" w:hAnsi="Times New Roman" w:cs="Times New Roman"/>
                <w:bCs/>
                <w:kern w:val="0"/>
                <w:sz w:val="20"/>
                <w:szCs w:val="20"/>
                <w:lang w:val="en-US" w:eastAsia="uk-UA"/>
                <w14:ligatures w14:val="none"/>
              </w:rPr>
            </w:pPr>
            <w:r w:rsidRPr="009738FB">
              <w:rPr>
                <w:rFonts w:ascii="Times New Roman" w:eastAsia="Times New Roman" w:hAnsi="Times New Roman" w:cs="Times New Roman"/>
                <w:bCs/>
                <w:kern w:val="0"/>
                <w:sz w:val="20"/>
                <w:szCs w:val="20"/>
                <w:lang w:val="en-US" w:eastAsia="uk-UA"/>
                <w14:ligatures w14:val="none"/>
              </w:rPr>
              <w:t>0</w:t>
            </w:r>
          </w:p>
        </w:tc>
      </w:tr>
      <w:tr w:rsidR="009738FB" w:rsidRPr="009738FB" w14:paraId="3575789C" w14:textId="77777777" w:rsidTr="001A2CF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0C879E" w14:textId="77777777" w:rsidR="009738FB" w:rsidRPr="009738FB" w:rsidRDefault="009738FB" w:rsidP="009738FB">
            <w:pPr>
              <w:spacing w:after="0" w:line="240" w:lineRule="auto"/>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24BB9E14"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AC2B66"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09C27F"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8900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773ED5"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9.92151966468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B229CD"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8900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FA6EB2" w14:textId="77777777" w:rsidR="009738FB" w:rsidRPr="009738FB" w:rsidRDefault="009738FB" w:rsidP="009738FB">
            <w:pPr>
              <w:spacing w:after="0" w:line="240" w:lineRule="auto"/>
              <w:jc w:val="center"/>
              <w:rPr>
                <w:rFonts w:ascii="Times New Roman" w:eastAsia="Times New Roman" w:hAnsi="Times New Roman" w:cs="Times New Roman"/>
                <w:b/>
                <w:bCs/>
                <w:kern w:val="0"/>
                <w:sz w:val="20"/>
                <w:szCs w:val="20"/>
                <w:lang w:val="en-US" w:eastAsia="uk-UA"/>
                <w14:ligatures w14:val="none"/>
              </w:rPr>
            </w:pPr>
            <w:r w:rsidRPr="009738FB">
              <w:rPr>
                <w:rFonts w:ascii="Times New Roman" w:eastAsia="Times New Roman" w:hAnsi="Times New Roman" w:cs="Times New Roman"/>
                <w:b/>
                <w:bCs/>
                <w:kern w:val="0"/>
                <w:sz w:val="20"/>
                <w:szCs w:val="20"/>
                <w:lang w:val="en-US" w:eastAsia="uk-UA"/>
                <w14:ligatures w14:val="none"/>
              </w:rPr>
              <w:t>0</w:t>
            </w:r>
          </w:p>
        </w:tc>
      </w:tr>
    </w:tbl>
    <w:p w14:paraId="76A0B942"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en-US" w:eastAsia="uk-UA"/>
          <w14:ligatures w14:val="none"/>
        </w:rPr>
      </w:pPr>
    </w:p>
    <w:p w14:paraId="79528F05" w14:textId="77777777" w:rsidR="009738FB" w:rsidRPr="009738FB" w:rsidRDefault="009738FB" w:rsidP="009738F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738FB" w:rsidRPr="009738FB" w14:paraId="251713ED" w14:textId="77777777" w:rsidTr="001A2CF2">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6F45B2DE"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5FEBD8D2"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75E9D8F6"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27354C0E"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2B38423"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7BE0FE64"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018C2DB4"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79C2111A" w14:textId="77777777" w:rsidR="009738FB" w:rsidRPr="009738FB" w:rsidRDefault="009738FB" w:rsidP="009738FB">
            <w:pPr>
              <w:tabs>
                <w:tab w:val="left" w:pos="1035"/>
              </w:tabs>
              <w:spacing w:after="0" w:line="240" w:lineRule="auto"/>
              <w:jc w:val="center"/>
              <w:rPr>
                <w:rFonts w:ascii="Times New Roman" w:eastAsia="Times New Roman" w:hAnsi="Times New Roman" w:cs="Times New Roman"/>
                <w:b/>
                <w:color w:val="000000"/>
                <w:kern w:val="0"/>
                <w:sz w:val="18"/>
                <w:szCs w:val="18"/>
                <w:lang w:val="x-none" w:eastAsia="uk-UA"/>
                <w14:ligatures w14:val="none"/>
              </w:rPr>
            </w:pPr>
            <w:r w:rsidRPr="009738FB">
              <w:rPr>
                <w:rFonts w:ascii="Times New Roman" w:eastAsia="Times New Roman" w:hAnsi="Times New Roman" w:cs="Times New Roman"/>
                <w:b/>
                <w:kern w:val="0"/>
                <w:sz w:val="20"/>
                <w:szCs w:val="20"/>
                <w:lang w:eastAsia="uk-UA"/>
                <w14:ligatures w14:val="none"/>
              </w:rPr>
              <w:t>Кількість голосуючих акцій, права голосу за якими за результатами обмеження таких прав передано іншій особі (шт.)</w:t>
            </w:r>
          </w:p>
        </w:tc>
      </w:tr>
      <w:tr w:rsidR="009738FB" w:rsidRPr="009738FB" w14:paraId="1C7C5ECB" w14:textId="77777777" w:rsidTr="001A2CF2">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01642552"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1</w:t>
            </w:r>
          </w:p>
        </w:tc>
        <w:tc>
          <w:tcPr>
            <w:tcW w:w="1843" w:type="dxa"/>
            <w:tcBorders>
              <w:top w:val="single" w:sz="4" w:space="0" w:color="auto"/>
              <w:left w:val="single" w:sz="4" w:space="0" w:color="auto"/>
              <w:bottom w:val="single" w:sz="4" w:space="0" w:color="auto"/>
              <w:right w:val="single" w:sz="4" w:space="0" w:color="auto"/>
            </w:tcBorders>
            <w:vAlign w:val="center"/>
          </w:tcPr>
          <w:p w14:paraId="79F8736F"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2</w:t>
            </w:r>
          </w:p>
        </w:tc>
        <w:tc>
          <w:tcPr>
            <w:tcW w:w="1907" w:type="dxa"/>
            <w:tcBorders>
              <w:top w:val="single" w:sz="4" w:space="0" w:color="auto"/>
              <w:left w:val="single" w:sz="4" w:space="0" w:color="auto"/>
              <w:bottom w:val="single" w:sz="4" w:space="0" w:color="auto"/>
              <w:right w:val="single" w:sz="4" w:space="0" w:color="auto"/>
            </w:tcBorders>
            <w:vAlign w:val="center"/>
          </w:tcPr>
          <w:p w14:paraId="4B714F74"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3</w:t>
            </w:r>
          </w:p>
        </w:tc>
        <w:tc>
          <w:tcPr>
            <w:tcW w:w="2141" w:type="dxa"/>
            <w:tcBorders>
              <w:top w:val="single" w:sz="4" w:space="0" w:color="auto"/>
              <w:left w:val="single" w:sz="4" w:space="0" w:color="auto"/>
              <w:bottom w:val="single" w:sz="4" w:space="0" w:color="auto"/>
              <w:right w:val="single" w:sz="4" w:space="0" w:color="auto"/>
            </w:tcBorders>
            <w:vAlign w:val="center"/>
          </w:tcPr>
          <w:p w14:paraId="5501EA55"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4</w:t>
            </w:r>
          </w:p>
        </w:tc>
        <w:tc>
          <w:tcPr>
            <w:tcW w:w="2142" w:type="dxa"/>
            <w:tcBorders>
              <w:top w:val="single" w:sz="4" w:space="0" w:color="auto"/>
              <w:left w:val="single" w:sz="4" w:space="0" w:color="auto"/>
              <w:bottom w:val="single" w:sz="4" w:space="0" w:color="auto"/>
              <w:right w:val="single" w:sz="4" w:space="0" w:color="auto"/>
            </w:tcBorders>
            <w:vAlign w:val="center"/>
          </w:tcPr>
          <w:p w14:paraId="4587ACE0"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5</w:t>
            </w:r>
          </w:p>
        </w:tc>
        <w:tc>
          <w:tcPr>
            <w:tcW w:w="2141" w:type="dxa"/>
            <w:tcBorders>
              <w:top w:val="single" w:sz="4" w:space="0" w:color="auto"/>
              <w:left w:val="single" w:sz="4" w:space="0" w:color="auto"/>
              <w:bottom w:val="single" w:sz="4" w:space="0" w:color="auto"/>
              <w:right w:val="single" w:sz="4" w:space="0" w:color="auto"/>
            </w:tcBorders>
            <w:vAlign w:val="center"/>
          </w:tcPr>
          <w:p w14:paraId="00FFD9BB"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6</w:t>
            </w:r>
          </w:p>
        </w:tc>
        <w:tc>
          <w:tcPr>
            <w:tcW w:w="2142" w:type="dxa"/>
            <w:tcBorders>
              <w:top w:val="single" w:sz="4" w:space="0" w:color="auto"/>
              <w:left w:val="single" w:sz="4" w:space="0" w:color="auto"/>
              <w:bottom w:val="single" w:sz="4" w:space="0" w:color="auto"/>
              <w:right w:val="single" w:sz="4" w:space="0" w:color="auto"/>
            </w:tcBorders>
            <w:vAlign w:val="center"/>
          </w:tcPr>
          <w:p w14:paraId="725091EE"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7</w:t>
            </w:r>
          </w:p>
        </w:tc>
        <w:tc>
          <w:tcPr>
            <w:tcW w:w="2142" w:type="dxa"/>
            <w:tcBorders>
              <w:top w:val="single" w:sz="4" w:space="0" w:color="auto"/>
              <w:left w:val="single" w:sz="4" w:space="0" w:color="auto"/>
              <w:bottom w:val="single" w:sz="4" w:space="0" w:color="auto"/>
              <w:right w:val="single" w:sz="4" w:space="0" w:color="auto"/>
            </w:tcBorders>
            <w:vAlign w:val="center"/>
          </w:tcPr>
          <w:p w14:paraId="17FB3DBE"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8</w:t>
            </w:r>
          </w:p>
        </w:tc>
      </w:tr>
      <w:tr w:rsidR="009738FB" w:rsidRPr="009738FB" w14:paraId="148F3622" w14:textId="77777777" w:rsidTr="001A2CF2">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A4D5122"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29.03.2011</w:t>
            </w:r>
          </w:p>
        </w:tc>
        <w:tc>
          <w:tcPr>
            <w:tcW w:w="1843" w:type="dxa"/>
            <w:tcBorders>
              <w:top w:val="single" w:sz="4" w:space="0" w:color="auto"/>
              <w:left w:val="single" w:sz="4" w:space="0" w:color="auto"/>
              <w:bottom w:val="single" w:sz="4" w:space="0" w:color="auto"/>
              <w:right w:val="single" w:sz="4" w:space="0" w:color="auto"/>
            </w:tcBorders>
            <w:vAlign w:val="center"/>
          </w:tcPr>
          <w:p w14:paraId="332E78D1"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39/08/1/11</w:t>
            </w:r>
          </w:p>
        </w:tc>
        <w:tc>
          <w:tcPr>
            <w:tcW w:w="1907" w:type="dxa"/>
            <w:tcBorders>
              <w:top w:val="single" w:sz="4" w:space="0" w:color="auto"/>
              <w:left w:val="single" w:sz="4" w:space="0" w:color="auto"/>
              <w:bottom w:val="single" w:sz="4" w:space="0" w:color="auto"/>
              <w:right w:val="single" w:sz="4" w:space="0" w:color="auto"/>
            </w:tcBorders>
            <w:vAlign w:val="center"/>
          </w:tcPr>
          <w:p w14:paraId="18DDC03F"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UA4000118228</w:t>
            </w:r>
          </w:p>
        </w:tc>
        <w:tc>
          <w:tcPr>
            <w:tcW w:w="2141" w:type="dxa"/>
            <w:tcBorders>
              <w:top w:val="single" w:sz="4" w:space="0" w:color="auto"/>
              <w:left w:val="single" w:sz="4" w:space="0" w:color="auto"/>
              <w:bottom w:val="single" w:sz="4" w:space="0" w:color="auto"/>
              <w:right w:val="single" w:sz="4" w:space="0" w:color="auto"/>
            </w:tcBorders>
            <w:vAlign w:val="center"/>
          </w:tcPr>
          <w:p w14:paraId="0E24EDF5"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89704</w:t>
            </w:r>
          </w:p>
        </w:tc>
        <w:tc>
          <w:tcPr>
            <w:tcW w:w="2142" w:type="dxa"/>
            <w:tcBorders>
              <w:top w:val="single" w:sz="4" w:space="0" w:color="auto"/>
              <w:left w:val="single" w:sz="4" w:space="0" w:color="auto"/>
              <w:bottom w:val="single" w:sz="4" w:space="0" w:color="auto"/>
              <w:right w:val="single" w:sz="4" w:space="0" w:color="auto"/>
            </w:tcBorders>
            <w:vAlign w:val="center"/>
          </w:tcPr>
          <w:p w14:paraId="39C984E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0.01</w:t>
            </w:r>
          </w:p>
        </w:tc>
        <w:tc>
          <w:tcPr>
            <w:tcW w:w="2141" w:type="dxa"/>
            <w:tcBorders>
              <w:top w:val="single" w:sz="4" w:space="0" w:color="auto"/>
              <w:left w:val="single" w:sz="4" w:space="0" w:color="auto"/>
              <w:bottom w:val="single" w:sz="4" w:space="0" w:color="auto"/>
              <w:right w:val="single" w:sz="4" w:space="0" w:color="auto"/>
            </w:tcBorders>
            <w:vAlign w:val="center"/>
          </w:tcPr>
          <w:p w14:paraId="02FC74E7"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65200</w:t>
            </w:r>
          </w:p>
        </w:tc>
        <w:tc>
          <w:tcPr>
            <w:tcW w:w="2142" w:type="dxa"/>
            <w:tcBorders>
              <w:top w:val="single" w:sz="4" w:space="0" w:color="auto"/>
              <w:left w:val="single" w:sz="4" w:space="0" w:color="auto"/>
              <w:bottom w:val="single" w:sz="4" w:space="0" w:color="auto"/>
              <w:right w:val="single" w:sz="4" w:space="0" w:color="auto"/>
            </w:tcBorders>
            <w:vAlign w:val="center"/>
          </w:tcPr>
          <w:p w14:paraId="2A1D735F"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24504</w:t>
            </w:r>
          </w:p>
        </w:tc>
        <w:tc>
          <w:tcPr>
            <w:tcW w:w="2142" w:type="dxa"/>
            <w:tcBorders>
              <w:top w:val="single" w:sz="4" w:space="0" w:color="auto"/>
              <w:left w:val="single" w:sz="4" w:space="0" w:color="auto"/>
              <w:bottom w:val="single" w:sz="4" w:space="0" w:color="auto"/>
              <w:right w:val="single" w:sz="4" w:space="0" w:color="auto"/>
            </w:tcBorders>
            <w:vAlign w:val="center"/>
          </w:tcPr>
          <w:p w14:paraId="46DFD8DB" w14:textId="77777777" w:rsidR="009738FB" w:rsidRPr="009738FB" w:rsidRDefault="009738FB" w:rsidP="009738FB">
            <w:pPr>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0</w:t>
            </w:r>
          </w:p>
        </w:tc>
      </w:tr>
      <w:tr w:rsidR="009738FB" w:rsidRPr="009738FB" w14:paraId="52A5FB80" w14:textId="77777777" w:rsidTr="001A2CF2">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51C7165" w14:textId="77777777" w:rsidR="009738FB" w:rsidRPr="009738FB" w:rsidRDefault="009738FB" w:rsidP="009738FB">
            <w:pPr>
              <w:spacing w:after="0" w:line="240" w:lineRule="auto"/>
              <w:jc w:val="center"/>
              <w:rPr>
                <w:rFonts w:ascii="Times New Roman" w:eastAsia="Times New Roman" w:hAnsi="Times New Roman" w:cs="Times New Roman"/>
                <w:b/>
                <w:kern w:val="0"/>
                <w:sz w:val="20"/>
                <w:szCs w:val="20"/>
                <w:lang w:eastAsia="uk-UA"/>
                <w14:ligatures w14:val="none"/>
              </w:rPr>
            </w:pPr>
            <w:r w:rsidRPr="009738FB">
              <w:rPr>
                <w:rFonts w:ascii="Times New Roman" w:eastAsia="Times New Roman" w:hAnsi="Times New Roman" w:cs="Times New Roman"/>
                <w:b/>
                <w:kern w:val="0"/>
                <w:sz w:val="20"/>
                <w:szCs w:val="20"/>
                <w:lang w:eastAsia="uk-UA"/>
                <w14:ligatures w14:val="none"/>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3F370EA0"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Номер рішення суду або уповноваженого державного органу, яким накладено обмеження : д/в</w:t>
            </w:r>
          </w:p>
          <w:p w14:paraId="3E38EF49"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Cтрок обмеження : д/в</w:t>
            </w:r>
          </w:p>
          <w:p w14:paraId="29409139"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Характеристика обмеження : Вiдповiдно до даних останнього реєстру власникiв акцiй Товариства, загальна кiлькiсть голосуючих акцiй емiтента складає 65200 штук.</w:t>
            </w:r>
          </w:p>
          <w:p w14:paraId="2D0FF90C"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 xml:space="preserve">Номер рішення суду або уповноваженого державного органу, яким накладено обмеження : </w:t>
            </w:r>
          </w:p>
          <w:p w14:paraId="58D203D2"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відсутнє Cтрок обмеження : д/в</w:t>
            </w:r>
          </w:p>
          <w:p w14:paraId="0BE96D8D"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Кількість цінних паперів, які не враховуються при визначенні кворуму та при</w:t>
            </w:r>
          </w:p>
          <w:p w14:paraId="151C8108"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lastRenderedPageBreak/>
              <w:t xml:space="preserve">голосуванні в органах емітента, отже не надають права голосу на загальних зборах акціонерів складає 24504 штуки простих іменних акцій. </w:t>
            </w:r>
          </w:p>
          <w:p w14:paraId="018EDC56"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eastAsia="uk-UA"/>
                <w14:ligatures w14:val="none"/>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p w14:paraId="60A78D35"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p>
          <w:p w14:paraId="16E10C6A" w14:textId="77777777" w:rsidR="009738FB" w:rsidRPr="009738FB" w:rsidRDefault="009738FB" w:rsidP="009738FB">
            <w:pPr>
              <w:spacing w:after="0" w:line="240" w:lineRule="auto"/>
              <w:rPr>
                <w:rFonts w:ascii="Times New Roman" w:eastAsia="Times New Roman" w:hAnsi="Times New Roman" w:cs="Times New Roman"/>
                <w:b/>
                <w:kern w:val="0"/>
                <w:sz w:val="20"/>
                <w:szCs w:val="20"/>
                <w:lang w:eastAsia="uk-UA"/>
                <w14:ligatures w14:val="none"/>
              </w:rPr>
            </w:pPr>
          </w:p>
        </w:tc>
      </w:tr>
    </w:tbl>
    <w:p w14:paraId="44AE31CB" w14:textId="77777777" w:rsidR="009738FB" w:rsidRPr="009738FB" w:rsidRDefault="009738FB" w:rsidP="009738FB">
      <w:pPr>
        <w:spacing w:after="0" w:line="240" w:lineRule="auto"/>
        <w:rPr>
          <w:rFonts w:ascii="Times New Roman" w:eastAsia="Times New Roman" w:hAnsi="Times New Roman" w:cs="Times New Roman"/>
          <w:kern w:val="0"/>
          <w:sz w:val="24"/>
          <w:szCs w:val="24"/>
          <w:lang w:val="en-US" w:eastAsia="uk-UA"/>
          <w14:ligatures w14:val="none"/>
        </w:rPr>
      </w:pPr>
    </w:p>
    <w:p w14:paraId="782E2982"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9" w:name="_Toc216280280"/>
      <w:r w:rsidRPr="009738FB">
        <w:rPr>
          <w:rFonts w:ascii="Times New Roman" w:eastAsia="Times New Roman" w:hAnsi="Times New Roman" w:cs="Times New Roman"/>
          <w:b/>
          <w:bCs/>
          <w:kern w:val="28"/>
          <w:sz w:val="28"/>
          <w:szCs w:val="28"/>
          <w:lang w:val="en-US" w:eastAsia="uk-UA"/>
          <w14:ligatures w14:val="none"/>
        </w:rPr>
        <w:t xml:space="preserve">III. </w:t>
      </w:r>
      <w:r w:rsidRPr="009738FB">
        <w:rPr>
          <w:rFonts w:ascii="Times New Roman" w:eastAsia="Times New Roman" w:hAnsi="Times New Roman" w:cs="Times New Roman"/>
          <w:b/>
          <w:bCs/>
          <w:kern w:val="28"/>
          <w:sz w:val="28"/>
          <w:szCs w:val="28"/>
          <w:lang w:eastAsia="uk-UA"/>
          <w14:ligatures w14:val="none"/>
        </w:rPr>
        <w:t>Фінансова інформація</w:t>
      </w:r>
      <w:bookmarkEnd w:id="9"/>
    </w:p>
    <w:p w14:paraId="284C4EA8" w14:textId="77777777" w:rsidR="009738FB" w:rsidRPr="009738FB" w:rsidRDefault="009738FB" w:rsidP="009738FB">
      <w:pPr>
        <w:keepNext/>
        <w:spacing w:after="0"/>
        <w:jc w:val="center"/>
        <w:outlineLvl w:val="0"/>
        <w:rPr>
          <w:rFonts w:ascii="Times New Roman" w:eastAsia="Times New Roman" w:hAnsi="Times New Roman" w:cs="Times New Roman"/>
          <w:b/>
          <w:bCs/>
          <w:kern w:val="32"/>
          <w:sz w:val="26"/>
          <w:szCs w:val="26"/>
          <w:lang w:eastAsia="uk-UA"/>
          <w14:ligatures w14:val="none"/>
        </w:rPr>
      </w:pPr>
      <w:bookmarkStart w:id="10" w:name="_Toc216280281"/>
      <w:r w:rsidRPr="009738FB">
        <w:rPr>
          <w:rFonts w:ascii="Times New Roman" w:eastAsia="Times New Roman" w:hAnsi="Times New Roman" w:cs="Times New Roman"/>
          <w:b/>
          <w:bCs/>
          <w:kern w:val="32"/>
          <w:sz w:val="26"/>
          <w:szCs w:val="26"/>
          <w:lang w:eastAsia="uk-UA"/>
          <w14:ligatures w14:val="none"/>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9738FB" w:rsidRPr="009738FB" w14:paraId="7E89AC60" w14:textId="77777777" w:rsidTr="001A2CF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2426C"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Вид діяльності особи </w:t>
            </w:r>
            <w:r w:rsidRPr="009738FB">
              <w:rPr>
                <w:rFonts w:ascii="Times New Roman" w:eastAsia="Times New Roman" w:hAnsi="Times New Roman" w:cs="Times New Roman"/>
                <w:b/>
                <w:color w:val="000000"/>
                <w:kern w:val="0"/>
                <w:sz w:val="20"/>
                <w:szCs w:val="20"/>
                <w:lang w:eastAsia="uk-UA"/>
                <w14:ligatures w14:val="none"/>
              </w:rPr>
              <w:br/>
              <w:t xml:space="preserve">із зазначенням найменування </w:t>
            </w:r>
            <w:r w:rsidRPr="009738FB">
              <w:rPr>
                <w:rFonts w:ascii="Times New Roman" w:eastAsia="Times New Roman" w:hAnsi="Times New Roman" w:cs="Times New Roman"/>
                <w:b/>
                <w:color w:val="000000"/>
                <w:kern w:val="0"/>
                <w:sz w:val="20"/>
                <w:szCs w:val="20"/>
                <w:lang w:eastAsia="uk-UA"/>
                <w14:ligatures w14:val="none"/>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6AF65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Розмір доходу особи </w:t>
            </w:r>
            <w:r w:rsidRPr="009738FB">
              <w:rPr>
                <w:rFonts w:ascii="Times New Roman" w:eastAsia="Times New Roman" w:hAnsi="Times New Roman" w:cs="Times New Roman"/>
                <w:b/>
                <w:color w:val="000000"/>
                <w:kern w:val="0"/>
                <w:sz w:val="20"/>
                <w:szCs w:val="20"/>
                <w:lang w:eastAsia="uk-UA"/>
                <w14:ligatures w14:val="none"/>
              </w:rPr>
              <w:br/>
              <w:t xml:space="preserve">від реалізації продукції </w:t>
            </w:r>
            <w:r w:rsidRPr="009738FB">
              <w:rPr>
                <w:rFonts w:ascii="Times New Roman" w:eastAsia="Times New Roman" w:hAnsi="Times New Roman" w:cs="Times New Roman"/>
                <w:b/>
                <w:color w:val="000000"/>
                <w:kern w:val="0"/>
                <w:sz w:val="20"/>
                <w:szCs w:val="20"/>
                <w:lang w:eastAsia="uk-UA"/>
                <w14:ligatures w14:val="none"/>
              </w:rPr>
              <w:br/>
              <w:t>(товарів, робіт, послуг), </w:t>
            </w:r>
            <w:r w:rsidRPr="009738FB">
              <w:rPr>
                <w:rFonts w:ascii="Times New Roman" w:eastAsia="Times New Roman" w:hAnsi="Times New Roman" w:cs="Times New Roman"/>
                <w:b/>
                <w:color w:val="000000"/>
                <w:kern w:val="0"/>
                <w:sz w:val="20"/>
                <w:szCs w:val="20"/>
                <w:lang w:eastAsia="uk-UA"/>
                <w14:ligatures w14:val="none"/>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9178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Відсоткове вираження по відношенню </w:t>
            </w:r>
            <w:r w:rsidRPr="009738FB">
              <w:rPr>
                <w:rFonts w:ascii="Times New Roman" w:eastAsia="Times New Roman" w:hAnsi="Times New Roman" w:cs="Times New Roman"/>
                <w:b/>
                <w:color w:val="000000"/>
                <w:kern w:val="0"/>
                <w:sz w:val="20"/>
                <w:szCs w:val="20"/>
                <w:lang w:eastAsia="uk-UA"/>
                <w14:ligatures w14:val="none"/>
              </w:rPr>
              <w:br/>
              <w:t>від сукупного доходу особи за результатами звітного року</w:t>
            </w:r>
          </w:p>
        </w:tc>
      </w:tr>
      <w:tr w:rsidR="009738FB" w:rsidRPr="009738FB" w14:paraId="2A6A15A1" w14:textId="77777777" w:rsidTr="001A2CF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A6E081"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 xml:space="preserve">                                                                    </w:t>
            </w:r>
            <w:r w:rsidRPr="009738FB">
              <w:rPr>
                <w:rFonts w:ascii="Times New Roman" w:eastAsia="Times New Roman" w:hAnsi="Times New Roman" w:cs="Times New Roman"/>
                <w:b/>
                <w:color w:val="000000"/>
                <w:kern w:val="0"/>
                <w:sz w:val="20"/>
                <w:szCs w:val="20"/>
                <w:lang w:eastAsia="uk-UA"/>
                <w14:ligatures w14:val="none"/>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F71A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B7133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3</w:t>
            </w:r>
          </w:p>
        </w:tc>
      </w:tr>
      <w:tr w:rsidR="009738FB" w:rsidRPr="009738FB" w14:paraId="16D0944A" w14:textId="77777777" w:rsidTr="001A2CF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C8EBD"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68.20     </w:t>
            </w:r>
          </w:p>
          <w:p w14:paraId="3C8CCCEA"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Надання в оренду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9E083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309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D422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100</w:t>
            </w:r>
          </w:p>
        </w:tc>
      </w:tr>
    </w:tbl>
    <w:p w14:paraId="5AD594F3" w14:textId="77777777" w:rsidR="009738FB" w:rsidRPr="009738FB" w:rsidRDefault="009738FB" w:rsidP="009738FB">
      <w:pPr>
        <w:rPr>
          <w:rFonts w:ascii="Calibri" w:eastAsia="Times New Roman" w:hAnsi="Calibri" w:cs="Times New Roman"/>
          <w:kern w:val="0"/>
          <w:lang w:eastAsia="uk-UA"/>
          <w14:ligatures w14:val="none"/>
        </w:rPr>
      </w:pPr>
    </w:p>
    <w:p w14:paraId="57EC9557" w14:textId="77777777" w:rsidR="009738FB" w:rsidRDefault="009738FB">
      <w:pPr>
        <w:sectPr w:rsidR="009738FB" w:rsidSect="009738FB">
          <w:pgSz w:w="16838" w:h="11906" w:orient="landscape"/>
          <w:pgMar w:top="567" w:right="363" w:bottom="567" w:left="363" w:header="709" w:footer="709" w:gutter="0"/>
          <w:cols w:space="708"/>
          <w:docGrid w:linePitch="360"/>
        </w:sectPr>
      </w:pPr>
    </w:p>
    <w:p w14:paraId="2A2A1A66"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6"/>
          <w:szCs w:val="26"/>
          <w:lang w:eastAsia="uk-UA"/>
          <w14:ligatures w14:val="none"/>
        </w:rPr>
      </w:pPr>
      <w:r w:rsidRPr="009738FB">
        <w:rPr>
          <w:rFonts w:ascii="Times New Roman" w:eastAsia="Times New Roman" w:hAnsi="Times New Roman" w:cs="Times New Roman"/>
          <w:b/>
          <w:bCs/>
          <w:kern w:val="28"/>
          <w:sz w:val="26"/>
          <w:szCs w:val="26"/>
          <w:lang w:val="en-US" w:eastAsia="uk-UA"/>
          <w14:ligatures w14:val="none"/>
        </w:rPr>
        <w:lastRenderedPageBreak/>
        <w:t xml:space="preserve"> </w:t>
      </w:r>
      <w:r w:rsidRPr="009738FB">
        <w:rPr>
          <w:rFonts w:ascii="Times New Roman" w:eastAsia="Times New Roman" w:hAnsi="Times New Roman" w:cs="Times New Roman"/>
          <w:b/>
          <w:bCs/>
          <w:kern w:val="28"/>
          <w:sz w:val="26"/>
          <w:szCs w:val="26"/>
          <w:lang w:eastAsia="uk-UA"/>
          <w14:ligatures w14:val="none"/>
        </w:rPr>
        <w:t xml:space="preserve"> </w:t>
      </w:r>
      <w:bookmarkStart w:id="11" w:name="_Toc216280282"/>
      <w:r w:rsidRPr="009738FB">
        <w:rPr>
          <w:rFonts w:ascii="Times New Roman" w:eastAsia="Times New Roman" w:hAnsi="Times New Roman" w:cs="Times New Roman"/>
          <w:b/>
          <w:bCs/>
          <w:kern w:val="28"/>
          <w:sz w:val="26"/>
          <w:szCs w:val="26"/>
          <w:lang w:val="en-US" w:eastAsia="uk-UA"/>
          <w14:ligatures w14:val="none"/>
        </w:rPr>
        <w:t>4. Твердження щодо річної інформації</w:t>
      </w:r>
      <w:bookmarkEnd w:id="11"/>
      <w:r w:rsidRPr="009738FB">
        <w:rPr>
          <w:rFonts w:ascii="Times New Roman" w:eastAsia="Times New Roman" w:hAnsi="Times New Roman" w:cs="Times New Roman"/>
          <w:b/>
          <w:bCs/>
          <w:kern w:val="28"/>
          <w:sz w:val="26"/>
          <w:szCs w:val="26"/>
          <w:lang w:val="en-US" w:eastAsia="uk-UA"/>
          <w14:ligatures w14:val="none"/>
        </w:rPr>
        <w:t xml:space="preserve"> </w:t>
      </w:r>
    </w:p>
    <w:p w14:paraId="2C439532" w14:textId="77777777" w:rsidR="009738FB" w:rsidRPr="009738FB" w:rsidRDefault="009738FB" w:rsidP="009738FB">
      <w:pPr>
        <w:spacing w:after="0" w:line="240" w:lineRule="auto"/>
        <w:rPr>
          <w:rFonts w:ascii="Times New Roman" w:eastAsia="Times New Roman" w:hAnsi="Times New Roman" w:cs="Times New Roman"/>
          <w:kern w:val="0"/>
          <w:sz w:val="24"/>
          <w:szCs w:val="24"/>
          <w:lang w:eastAsia="uk-UA"/>
          <w14:ligatures w14:val="none"/>
        </w:rPr>
      </w:pPr>
    </w:p>
    <w:p w14:paraId="37BF665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Я Директор  АТ "Агротехсервіс"здійснюю  управлінські функції та підписують річну інформацію ТОвариства , цим підтверджуємо, що, наскільки це мені відомо:</w:t>
      </w:r>
    </w:p>
    <w:p w14:paraId="44C62D3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(а саме: НП(С)БО, містить достовірне та об’єктивне подання інформації про стан активів, пасивів, фінансовий стан, прибутки та збитки емітента. у рамках консолідованої фінансової звітності.</w:t>
      </w:r>
    </w:p>
    <w:p w14:paraId="01C24CE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Звіт керівництва включає достовірне та об’єктивне подання інформації про розвиток і здійснення господарської діяльності та стан емітента  у рамках консолідованої звітності, разом з описом основних ризиків та невизначеностей, з якими Ми стикаються у своїй господарській діяльності.. Вiд iменi керiвництва -Директором Алєксєєвим  Владиславом Миколайовичем .</w:t>
      </w:r>
    </w:p>
    <w:p w14:paraId="0FA199C6" w14:textId="77777777" w:rsidR="009738FB" w:rsidRPr="009738FB" w:rsidRDefault="009738FB" w:rsidP="009738FB">
      <w:pPr>
        <w:spacing w:after="60" w:line="240" w:lineRule="auto"/>
        <w:jc w:val="center"/>
        <w:outlineLvl w:val="0"/>
        <w:rPr>
          <w:rFonts w:ascii="Times New Roman" w:eastAsia="Times New Roman" w:hAnsi="Times New Roman" w:cs="Times New Roman"/>
          <w:b/>
          <w:bCs/>
          <w:kern w:val="28"/>
          <w:sz w:val="28"/>
          <w:szCs w:val="28"/>
          <w:lang w:eastAsia="uk-UA"/>
          <w14:ligatures w14:val="none"/>
        </w:rPr>
      </w:pPr>
      <w:bookmarkStart w:id="12" w:name="_Toc216280283"/>
      <w:r w:rsidRPr="009738FB">
        <w:rPr>
          <w:rFonts w:ascii="Times New Roman" w:eastAsia="Times New Roman" w:hAnsi="Times New Roman" w:cs="Times New Roman"/>
          <w:b/>
          <w:bCs/>
          <w:kern w:val="28"/>
          <w:sz w:val="28"/>
          <w:szCs w:val="28"/>
          <w:lang w:eastAsia="uk-UA"/>
          <w14:ligatures w14:val="none"/>
        </w:rPr>
        <w:t>IV. Нефінансова інформація</w:t>
      </w:r>
      <w:bookmarkEnd w:id="12"/>
    </w:p>
    <w:p w14:paraId="4594F60E" w14:textId="77777777" w:rsidR="009738FB" w:rsidRPr="009738FB" w:rsidRDefault="009738FB" w:rsidP="009738FB">
      <w:pPr>
        <w:spacing w:after="60" w:line="240" w:lineRule="auto"/>
        <w:outlineLvl w:val="0"/>
        <w:rPr>
          <w:rFonts w:ascii="Calibri Light" w:eastAsia="Times New Roman" w:hAnsi="Calibri Light" w:cs="Times New Roman"/>
          <w:b/>
          <w:bCs/>
          <w:kern w:val="28"/>
          <w:sz w:val="32"/>
          <w:szCs w:val="32"/>
          <w:lang w:eastAsia="uk-UA"/>
          <w14:ligatures w14:val="none"/>
        </w:rPr>
      </w:pPr>
      <w:bookmarkStart w:id="13" w:name="_Toc216280284"/>
      <w:r w:rsidRPr="009738FB">
        <w:rPr>
          <w:rFonts w:ascii="Times New Roman" w:eastAsia="Times New Roman" w:hAnsi="Times New Roman" w:cs="Times New Roman"/>
          <w:b/>
          <w:bCs/>
          <w:kern w:val="28"/>
          <w:sz w:val="26"/>
          <w:szCs w:val="26"/>
          <w:lang w:eastAsia="uk-UA"/>
          <w14:ligatures w14:val="none"/>
        </w:rPr>
        <w:t>1. Звіт керівництва (звіт про управління)</w:t>
      </w:r>
      <w:bookmarkEnd w:id="13"/>
    </w:p>
    <w:p w14:paraId="7EB0489B" w14:textId="77777777" w:rsidR="009738FB" w:rsidRPr="009738FB" w:rsidRDefault="009738FB" w:rsidP="009738FB">
      <w:pPr>
        <w:rPr>
          <w:rFonts w:ascii="Calibri" w:eastAsia="Calibri" w:hAnsi="Calibri" w:cs="Times New Roman"/>
          <w:kern w:val="0"/>
          <w:lang w:val="ru-RU"/>
          <w14:ligatures w14:val="none"/>
        </w:rPr>
      </w:pPr>
    </w:p>
    <w:p w14:paraId="5FC34C8F"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1) Звернення до акціонерів/учасників та інших стейкхолдерів від голови ради особи</w:t>
      </w:r>
    </w:p>
    <w:p w14:paraId="625CF93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p>
    <w:p w14:paraId="23D1B48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Шановні акціонери, партнери, клієнти та інші зацікавлені особи!</w:t>
      </w:r>
    </w:p>
    <w:p w14:paraId="3F07A16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Як Голова Наглядової ради, хочу звернутися до кожного із Вас. Україна на цей час перебуває у надзвичайно важкій ситуації через повномасштабну військову агресію Російської Федерації та введення воєнного стану відповідно до Указу Президента України від 24 лютого 2022 року № 64/2022.</w:t>
      </w:r>
    </w:p>
    <w:p w14:paraId="22C861C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Незважаючи на ці екстремальні обставини, ми продовжуємо докладати максимум зусиль для підтримки своїх функціональних обов'язків, наскільки це можливо.</w:t>
      </w:r>
    </w:p>
    <w:p w14:paraId="7C5D172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Ми дякуємо за вашу лояльність і довіру до Товариства.</w:t>
      </w:r>
    </w:p>
    <w:p w14:paraId="1A4EA5B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При прийнятті рішень ми враховуємо інтереси наших стейкхолдерів. Висловлюємо щиру подяку за вашу увагу та підтримку нашого Товариства, сподіваємося на подальше порозуміння.</w:t>
      </w:r>
    </w:p>
    <w:p w14:paraId="56380FE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 повагою, Голова Наглядової ради  Алексєєв Микола Дмитрович</w:t>
      </w:r>
    </w:p>
    <w:p w14:paraId="3FC71A7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ru-RU" w:eastAsia="uk-UA"/>
          <w14:ligatures w14:val="none"/>
        </w:rPr>
      </w:pPr>
    </w:p>
    <w:p w14:paraId="544FF3C4" w14:textId="77777777" w:rsidR="009738FB" w:rsidRPr="009738FB" w:rsidRDefault="009738FB" w:rsidP="009738FB">
      <w:pPr>
        <w:spacing w:after="0" w:line="240" w:lineRule="auto"/>
        <w:rPr>
          <w:rFonts w:ascii="Times New Roman" w:eastAsia="Times New Roman" w:hAnsi="Times New Roman" w:cs="Times New Roman"/>
          <w:b/>
          <w:kern w:val="0"/>
          <w:lang w:eastAsia="uk-UA"/>
          <w14:ligatures w14:val="none"/>
        </w:rPr>
      </w:pPr>
      <w:r w:rsidRPr="009738FB">
        <w:rPr>
          <w:rFonts w:ascii="Times New Roman" w:eastAsia="Times New Roman" w:hAnsi="Times New Roman" w:cs="Times New Roman"/>
          <w:b/>
          <w:kern w:val="0"/>
          <w:lang w:eastAsia="uk-UA"/>
          <w14:ligatures w14:val="none"/>
        </w:rPr>
        <w:t>2) Звернення до акціонерів/учасників та інших стейкхолдерів від керівника особи</w:t>
      </w:r>
    </w:p>
    <w:p w14:paraId="1A47958D" w14:textId="77777777" w:rsidR="009738FB" w:rsidRPr="009738FB" w:rsidRDefault="009738FB" w:rsidP="009738FB">
      <w:pPr>
        <w:spacing w:after="0" w:line="240" w:lineRule="auto"/>
        <w:rPr>
          <w:rFonts w:ascii="Times New Roman" w:eastAsia="Times New Roman" w:hAnsi="Times New Roman" w:cs="Times New Roman"/>
          <w:b/>
          <w:kern w:val="0"/>
          <w:lang w:eastAsia="uk-UA"/>
          <w14:ligatures w14:val="none"/>
        </w:rPr>
      </w:pPr>
    </w:p>
    <w:p w14:paraId="4740F28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21A5EB2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Шановні акціонери,стейкхолдери та всі зацікавлені особи!</w:t>
      </w:r>
    </w:p>
    <w:p w14:paraId="753A3E0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Дозвольте висловити щиру вдячність за вашу постійну підтримку та довіру. 2023 рік став для нас ще одним роком надзвичайних випробувань та стійкості, і ми з гідністю їх долаємо.</w:t>
      </w:r>
    </w:p>
    <w:p w14:paraId="5669B79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Товариство сумлінно дотримується усіх нормативних змін у законодавстві — яким би викликом для нас це не було, ми розуміємо та всіляко підтримуємо необхідність їх впровадження. Дякуємо, що залишаєтеся з нами на цьому шляху. Ми відкриті до ваших відгуків і пропозицій і готові до нових викликів, які принесе майбутнє.</w:t>
      </w:r>
    </w:p>
    <w:p w14:paraId="30B4957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Сьогодні ми підводимо підсумки нашої роботи за 2023 рік, виявляємо проблеми та шляхи їх вирішення. Ми прагнемо забезпечити максимальну вартість для наших акціонерів і продовжуватимемо працювати на користь усіх наших стейкхолдерів, в тому числі Держави України.</w:t>
      </w:r>
    </w:p>
    <w:p w14:paraId="1AD7A56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Безумовно, повномасштабне вторгнення Російської Федерації в Україну триває, і розташування нашого підприємства в прифронтовому Запоріжжі продовжує вносити критичні корективи в нашу діяльність. Безпекові ризики, відтік частини орендарів та загальна економічна ситуація в регіоні призвели до значного зниження чистого доходу та отримання збитків за звітний період. Ці фінансові показники є прямим відображенням дії непереборних обставин (форс-мажору), а не виключно результатів господарської діяльності. Наша головна перемога у 2023 році — це збереження ключових активів, працездатності команди та юридичної спроможності підприємства продовжувати роботу, адаптуючись до нових економічних реалій.</w:t>
      </w:r>
    </w:p>
    <w:p w14:paraId="5DF0C40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Ми віримо в Збройні Сили України, підтримуємо нашу країну і докладаємо максимум зусиль для того, щоб після нашої спільної Перемоги Товариство змогло швидко відновити свій потенціал та принести максимальну користь своїм акціонерам та державі.</w:t>
      </w:r>
    </w:p>
    <w:p w14:paraId="789CD3B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 повагою,</w:t>
      </w:r>
    </w:p>
    <w:p w14:paraId="33734D3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Директор Алєксєєв Владислав Миколайович</w:t>
      </w:r>
    </w:p>
    <w:p w14:paraId="69668EFF"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p>
    <w:p w14:paraId="1E88C02E"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r w:rsidRPr="009738FB">
        <w:rPr>
          <w:rFonts w:ascii="Times New Roman" w:eastAsia="Times New Roman" w:hAnsi="Times New Roman" w:cs="Times New Roman"/>
          <w:b/>
          <w:kern w:val="0"/>
          <w:szCs w:val="24"/>
          <w:lang w:eastAsia="uk-UA"/>
          <w14:ligatures w14:val="none"/>
        </w:rPr>
        <w:t>3) Інформаці</w:t>
      </w:r>
      <w:r w:rsidRPr="009738FB">
        <w:rPr>
          <w:rFonts w:ascii="Times New Roman" w:eastAsia="Times New Roman" w:hAnsi="Times New Roman" w:cs="Times New Roman"/>
          <w:b/>
          <w:kern w:val="0"/>
          <w:szCs w:val="24"/>
          <w:lang w:val="ru-RU" w:eastAsia="uk-UA"/>
          <w14:ligatures w14:val="none"/>
        </w:rPr>
        <w:t>я</w:t>
      </w:r>
      <w:r w:rsidRPr="009738FB">
        <w:rPr>
          <w:rFonts w:ascii="Times New Roman" w:eastAsia="Times New Roman" w:hAnsi="Times New Roman" w:cs="Times New Roman"/>
          <w:b/>
          <w:kern w:val="0"/>
          <w:szCs w:val="24"/>
          <w:lang w:eastAsia="uk-UA"/>
          <w14:ligatures w14:val="none"/>
        </w:rPr>
        <w:t xml:space="preserve"> про розвиток та вірогідні перспективи подальшого розвитку особи</w:t>
      </w:r>
    </w:p>
    <w:p w14:paraId="7F415BA1"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p>
    <w:p w14:paraId="0965352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ВІДКРИТЕ   АКЦІОНЕРНЕ ТОВАРИСТВО "Агротехенергосервіс"- (надалі-Товариство), створено згідно рішення регіонального  відділення  Комітету  державного  майна України по Запорізькій області від 27 квітня 1994р. №237 шляхом перетворення державного підприємства Запорізьке обласне монтажно-пусконалагоджувальне управління ВО "Ремтехенергомонтажналадка" у Відкрите   акціонерне товариство відповідно до Закону України "Про приватизацію майна державних підприємств", та Декрету Кабінету Міністрів "Про особливості приватизації майна в агропромисловому комплексі" від 17 травня 1993р.№51-93.</w:t>
      </w:r>
    </w:p>
    <w:p w14:paraId="0AB5418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У відповідності до рішення загальних зборів акціонерів від 21 березня 2011 року (протокол №34) змінено тип акціонерного товариства з Відкритого акціонерного товариства на Приватне акціонерне товариство. Приватне акціонерне товариство "Агротехенергосервіс"-  є  новим найменуванням  Відкритого   акціонерного товариства"Агротехенергосервіс"-    відповідно  до вимог  Закону України  "Про акціонерні товариства".</w:t>
      </w:r>
    </w:p>
    <w:p w14:paraId="669FDDD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Основним видами діяльності згідно Статуту  є :</w:t>
      </w:r>
      <w:r w:rsidRPr="009738FB">
        <w:rPr>
          <w:rFonts w:ascii="Times New Roman" w:eastAsia="Times New Roman" w:hAnsi="Times New Roman" w:cs="Times New Roman"/>
          <w:kern w:val="0"/>
          <w:sz w:val="20"/>
          <w:szCs w:val="20"/>
          <w:lang w:val="en-US" w:eastAsia="uk-UA"/>
          <w14:ligatures w14:val="none"/>
        </w:rPr>
        <w:tab/>
      </w:r>
    </w:p>
    <w:p w14:paraId="1E0F50D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Код КВЕД 23.61 Виготовлення виробів із бетону для будівництва;</w:t>
      </w:r>
    </w:p>
    <w:p w14:paraId="4C9DDF2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Код КВЕД 43.99 Інші спеціалізовані будівельні роботи, н. в. і. у. (основний);</w:t>
      </w:r>
    </w:p>
    <w:p w14:paraId="5F862C0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Код КВЕД 46.73 Оптова торгівля деревиною, будівельними матеріалами та санітарно-технічним обладнанням;</w:t>
      </w:r>
    </w:p>
    <w:p w14:paraId="39544BC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Код КВЕД 68.20 Надання в оренду й експлуатацію власного чи орендованого нерухомого майна;</w:t>
      </w:r>
    </w:p>
    <w:p w14:paraId="71ED054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Код КВЕД 33.14 Ремонт і технічне обслуговування електричного устатковання;</w:t>
      </w:r>
    </w:p>
    <w:p w14:paraId="2CF1A1F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Код КВЕД 33.20 Установлення та монтаж машин і устатковання</w:t>
      </w:r>
    </w:p>
    <w:p w14:paraId="4CE004C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Товариство не має чіткої стратегії щодо розширення, інвестицій чи вдосконалення діяльності. Вірогідні перспективи подальшого розвитку емітента в цілому залежать від загального економічного стану країни, поліпшення платоспроможності як громадян, так і підприємств.</w:t>
      </w:r>
    </w:p>
    <w:p w14:paraId="49253EE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У зв'язку з високим рівнем невизначеності та безпековими ризиками, керівництво не має змоги прогнозувати вірогідні перспективи подальшого розвитку Товариства більш ніж на 12 місяців від звітної дати. Пріоритетом діяльності на наступний рік є підтримка поточної операційної стійкості та збереження активів підприємства."</w:t>
      </w:r>
    </w:p>
    <w:p w14:paraId="34EA3B1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w:t>
      </w:r>
    </w:p>
    <w:p w14:paraId="18E9DD2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5ED56440"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p>
    <w:p w14:paraId="3B73D19A" w14:textId="77777777" w:rsidR="009738FB" w:rsidRPr="009738FB" w:rsidRDefault="009738FB" w:rsidP="009738FB">
      <w:pPr>
        <w:spacing w:after="0" w:line="240" w:lineRule="auto"/>
        <w:rPr>
          <w:rFonts w:ascii="Times New Roman" w:eastAsia="Times New Roman" w:hAnsi="Times New Roman" w:cs="Times New Roman"/>
          <w:b/>
          <w:kern w:val="0"/>
          <w:sz w:val="20"/>
          <w:szCs w:val="24"/>
          <w:lang w:eastAsia="uk-UA"/>
          <w14:ligatures w14:val="none"/>
        </w:rPr>
      </w:pPr>
      <w:r w:rsidRPr="009738FB">
        <w:rPr>
          <w:rFonts w:ascii="Times New Roman" w:eastAsia="Times New Roman" w:hAnsi="Times New Roman" w:cs="Times New Roman"/>
          <w:b/>
          <w:kern w:val="0"/>
          <w:szCs w:val="24"/>
          <w:lang w:eastAsia="uk-UA"/>
          <w14:ligatures w14:val="none"/>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53CDF6E" w14:textId="77777777" w:rsidR="009738FB" w:rsidRPr="009738FB" w:rsidRDefault="009738FB" w:rsidP="009738FB">
      <w:pPr>
        <w:spacing w:after="0" w:line="240" w:lineRule="auto"/>
        <w:rPr>
          <w:rFonts w:ascii="Times New Roman" w:eastAsia="Times New Roman" w:hAnsi="Times New Roman" w:cs="Times New Roman"/>
          <w:b/>
          <w:kern w:val="0"/>
          <w:sz w:val="20"/>
          <w:lang w:eastAsia="uk-UA"/>
          <w14:ligatures w14:val="none"/>
        </w:rPr>
      </w:pPr>
    </w:p>
    <w:p w14:paraId="6B545AAC" w14:textId="77777777" w:rsidR="009738FB" w:rsidRPr="009738FB" w:rsidRDefault="009738FB" w:rsidP="009738FB">
      <w:pPr>
        <w:spacing w:after="0" w:line="240" w:lineRule="auto"/>
        <w:rPr>
          <w:rFonts w:ascii="Times New Roman" w:eastAsia="Times New Roman" w:hAnsi="Times New Roman" w:cs="Times New Roman"/>
          <w:kern w:val="0"/>
          <w:sz w:val="20"/>
          <w:lang w:val="en-US" w:eastAsia="uk-UA"/>
          <w14:ligatures w14:val="none"/>
        </w:rPr>
      </w:pPr>
      <w:r w:rsidRPr="009738FB">
        <w:rPr>
          <w:rFonts w:ascii="Times New Roman" w:eastAsia="Times New Roman" w:hAnsi="Times New Roman" w:cs="Times New Roman"/>
          <w:kern w:val="0"/>
          <w:sz w:val="20"/>
          <w:lang w:val="en-US" w:eastAsia="uk-UA"/>
          <w14:ligatures w14:val="none"/>
        </w:rPr>
        <w:t>Товариство у звітному роцi не укладало деривативних контрактів та не випускало/вчиняло правочинiв щодо</w:t>
      </w:r>
    </w:p>
    <w:p w14:paraId="1E275EEA" w14:textId="77777777" w:rsidR="009738FB" w:rsidRPr="009738FB" w:rsidRDefault="009738FB" w:rsidP="009738FB">
      <w:pPr>
        <w:spacing w:after="0" w:line="240" w:lineRule="auto"/>
        <w:rPr>
          <w:rFonts w:ascii="Times New Roman" w:eastAsia="Times New Roman" w:hAnsi="Times New Roman" w:cs="Times New Roman"/>
          <w:kern w:val="0"/>
          <w:sz w:val="20"/>
          <w:lang w:val="en-US" w:eastAsia="uk-UA"/>
          <w14:ligatures w14:val="none"/>
        </w:rPr>
      </w:pPr>
      <w:r w:rsidRPr="009738FB">
        <w:rPr>
          <w:rFonts w:ascii="Times New Roman" w:eastAsia="Times New Roman" w:hAnsi="Times New Roman" w:cs="Times New Roman"/>
          <w:kern w:val="0"/>
          <w:sz w:val="20"/>
          <w:lang w:val="en-US" w:eastAsia="uk-UA"/>
          <w14:ligatures w14:val="none"/>
        </w:rPr>
        <w:t>деривативних цiнних паперiв</w:t>
      </w:r>
    </w:p>
    <w:p w14:paraId="6770F62C" w14:textId="77777777" w:rsidR="009738FB" w:rsidRPr="009738FB" w:rsidRDefault="009738FB" w:rsidP="009738FB">
      <w:pPr>
        <w:spacing w:after="0" w:line="240" w:lineRule="auto"/>
        <w:rPr>
          <w:rFonts w:ascii="Times New Roman" w:eastAsia="Times New Roman" w:hAnsi="Times New Roman" w:cs="Times New Roman"/>
          <w:b/>
          <w:kern w:val="0"/>
          <w:sz w:val="20"/>
          <w:lang w:eastAsia="uk-UA"/>
          <w14:ligatures w14:val="none"/>
        </w:rPr>
      </w:pPr>
    </w:p>
    <w:p w14:paraId="73A0D48B"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r w:rsidRPr="009738FB">
        <w:rPr>
          <w:rFonts w:ascii="Times New Roman" w:eastAsia="Times New Roman" w:hAnsi="Times New Roman" w:cs="Times New Roman"/>
          <w:b/>
          <w:kern w:val="0"/>
          <w:szCs w:val="24"/>
          <w:lang w:eastAsia="uk-UA"/>
          <w14:ligatures w14:val="none"/>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7C06BB2C"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p>
    <w:p w14:paraId="29478FB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Головними завданнями Товариства щодо управління фінансовими ризиками є оптимізація структури капіталу (співвідношення між власними та позиковими джерелами формування фінансових ресурсів) та оптимізація</w:t>
      </w:r>
    </w:p>
    <w:p w14:paraId="3961BF7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портфеля боргових зобов'язань.</w:t>
      </w:r>
    </w:p>
    <w:p w14:paraId="75FA28F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Система управління ризиками включає наступні блоки завдань:ідентифікацію - процес встановлення переліку основних видів фінансових ризиків, що притаманні діяльності</w:t>
      </w:r>
    </w:p>
    <w:p w14:paraId="1902808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Товариства. оцінку ризиків - відображення наслідків впливу ризиків та ймовірності їх настання в кількісному виразі;</w:t>
      </w:r>
    </w:p>
    <w:p w14:paraId="100A353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нейтралізацію ризиків - вжиття відповідних заходів щодо зменшення ймовірності настання ризиків і зменшення</w:t>
      </w:r>
    </w:p>
    <w:p w14:paraId="72A8DF0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наслідків їх впливу.</w:t>
      </w:r>
    </w:p>
    <w:p w14:paraId="53807A5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w:t>
      </w:r>
    </w:p>
    <w:p w14:paraId="02E2260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14:paraId="38D902B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Найпоширенішим інструментом нейтралізації наслідків настання ризиків є використання для цих цілей резервного фонду фінансових ресурсів, що призначений для покриття можливих збитків.</w:t>
      </w:r>
    </w:p>
    <w:p w14:paraId="784A77E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Правління приймає рішення з мінімазації ризиків, спираючись на власні знання та досвід, та застосовуючи наявні ресурси.</w:t>
      </w:r>
    </w:p>
    <w:p w14:paraId="5BE6E40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Операцiї хеджування Товариством у звiтному перiодi не застосовувались.</w:t>
      </w:r>
    </w:p>
    <w:p w14:paraId="43C7F921" w14:textId="77777777" w:rsidR="009738FB" w:rsidRPr="009738FB" w:rsidRDefault="009738FB" w:rsidP="009738FB">
      <w:pPr>
        <w:spacing w:after="0" w:line="240" w:lineRule="auto"/>
        <w:rPr>
          <w:rFonts w:ascii="Times New Roman" w:eastAsia="Times New Roman" w:hAnsi="Times New Roman" w:cs="Times New Roman"/>
          <w:b/>
          <w:kern w:val="0"/>
          <w:szCs w:val="24"/>
          <w:lang w:eastAsia="uk-UA"/>
          <w14:ligatures w14:val="none"/>
        </w:rPr>
      </w:pPr>
    </w:p>
    <w:p w14:paraId="69AD2D1E" w14:textId="77777777" w:rsidR="009738FB" w:rsidRPr="009738FB" w:rsidRDefault="009738FB" w:rsidP="009738FB">
      <w:pPr>
        <w:spacing w:after="0" w:line="240" w:lineRule="auto"/>
        <w:rPr>
          <w:rFonts w:ascii="Times New Roman" w:eastAsia="Times New Roman" w:hAnsi="Times New Roman" w:cs="Times New Roman"/>
          <w:b/>
          <w:kern w:val="0"/>
          <w:lang w:eastAsia="uk-UA"/>
          <w14:ligatures w14:val="none"/>
        </w:rPr>
      </w:pPr>
      <w:r w:rsidRPr="009738FB">
        <w:rPr>
          <w:rFonts w:ascii="Times New Roman" w:eastAsia="Times New Roman" w:hAnsi="Times New Roman" w:cs="Times New Roman"/>
          <w:b/>
          <w:kern w:val="0"/>
          <w:lang w:eastAsia="uk-UA"/>
          <w14:ligatures w14:val="none"/>
        </w:rPr>
        <w:t>Інформація про схильність особи до цінових ризиків, кредитного ризику, ризику ліквідності та/або ризику грошових потоків</w:t>
      </w:r>
    </w:p>
    <w:p w14:paraId="33A8D8B4" w14:textId="77777777" w:rsidR="009738FB" w:rsidRPr="009738FB" w:rsidRDefault="009738FB" w:rsidP="009738FB">
      <w:pPr>
        <w:spacing w:after="0" w:line="240" w:lineRule="auto"/>
        <w:rPr>
          <w:rFonts w:ascii="Times New Roman" w:eastAsia="Times New Roman" w:hAnsi="Times New Roman" w:cs="Times New Roman"/>
          <w:b/>
          <w:kern w:val="0"/>
          <w:lang w:eastAsia="uk-UA"/>
          <w14:ligatures w14:val="none"/>
        </w:rPr>
      </w:pPr>
    </w:p>
    <w:p w14:paraId="6F8E2E1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Основні фінансові інструменти підприємства, які несуть в собі фінансові ризики, включають грошові кошти,</w:t>
      </w:r>
    </w:p>
    <w:p w14:paraId="3C8ABA6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дебіторську заборгованість, кредиторську заборгованість та піддаються наступним фінансовим ризикам:</w:t>
      </w:r>
    </w:p>
    <w:p w14:paraId="311E45C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-ринковий ризик: зміни на ринку можуть істотно вплинути на активи/зобов'язання.</w:t>
      </w:r>
    </w:p>
    <w:p w14:paraId="7168CCB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Ринковий ризик складається з ризику процентної ставки і цінового ризику;</w:t>
      </w:r>
    </w:p>
    <w:p w14:paraId="5C839E3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ризик втрати ліквідності: Товариство може не виконати своїх зобов'язань з причини недостатності</w:t>
      </w:r>
    </w:p>
    <w:p w14:paraId="4059944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(дефіциту) обігових коштів; тож за певних несприятливих обставин, може бути змушене продати свої активи за</w:t>
      </w:r>
    </w:p>
    <w:p w14:paraId="479B0C2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більш низькою ціною, ніж їхня справедлива вартість, з метою погашення зобов'язань;</w:t>
      </w:r>
    </w:p>
    <w:p w14:paraId="222E77F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кредитний ризик: Товариство може зазнати збитків у разі невиконання фінансових зобов'язань</w:t>
      </w:r>
    </w:p>
    <w:p w14:paraId="6BBCBD8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контрагентами (дебіторами).</w:t>
      </w:r>
    </w:p>
    <w:p w14:paraId="42BFE7D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Ціновий ризик - Ціновим ризиком є ризик того, що вартість фінансового інструмента буде змінюватися внаслідок змін ринкових</w:t>
      </w:r>
    </w:p>
    <w:p w14:paraId="572E106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цін. Ці зміни можуть бути викликані факторами, характерними для окремого інструменту або факторами, які</w:t>
      </w:r>
    </w:p>
    <w:p w14:paraId="1D38FFF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впливають на всі інструменти ринку. Процентних фінансових зобов'язань немає. Товариство не піддається ризику</w:t>
      </w:r>
    </w:p>
    <w:p w14:paraId="2EC05C7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коливання процентних ставок, оскільки не має кредитів.</w:t>
      </w:r>
    </w:p>
    <w:p w14:paraId="24A7B10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Кредитний ризик - Підприємство схильне до кредитного ризику, який виражається як ризик того, що контрагент - дебітор не буде</w:t>
      </w:r>
    </w:p>
    <w:p w14:paraId="503FEA3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здатний в повному обсязі і в певний час погасити свої зобов'язання. Кредитний ризик регулярно контролюється.</w:t>
      </w:r>
    </w:p>
    <w:p w14:paraId="3F08CCB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Управління кредитним ризиком здійснюється, в основному, за допомогою аналізу здатності контрагента сплатити</w:t>
      </w:r>
    </w:p>
    <w:p w14:paraId="4FA2840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заборгованість. Підприємство укладає угоди виключно з відомими та фінансово стабільними сторонами.</w:t>
      </w:r>
    </w:p>
    <w:p w14:paraId="28B03B4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Кредитний ризик стосується дебіторської заборгованості. Дебіторська заборгованість регулярно перевіряється на</w:t>
      </w:r>
    </w:p>
    <w:p w14:paraId="0BDE6C0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існування ознак знецінення, створюються резерви під знецінення за необхідності.</w:t>
      </w:r>
    </w:p>
    <w:p w14:paraId="6EE4327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Ризик втрати ліквідності -Товариство періодично проводить моніторинг показників ліквідності та вживає заходів, для запобігання зниження</w:t>
      </w:r>
    </w:p>
    <w:p w14:paraId="437025B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встановлених показників ліквідності. Товариство має доступ до фінансування у достатньому обсязі. Підприємство</w:t>
      </w:r>
    </w:p>
    <w:p w14:paraId="4062CEE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здійснює контроль ліквідності, шляхом планування поточної ліквідності. Підприємство аналізує терміни платежів,</w:t>
      </w:r>
    </w:p>
    <w:p w14:paraId="29A7E7A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які пов'язані з дебіторською заборгованістю та іншими фінансовими активами, а також прогнозні потоки грошових</w:t>
      </w:r>
    </w:p>
    <w:p w14:paraId="296DED6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коштів від операційної діяльності.</w:t>
      </w:r>
    </w:p>
    <w:p w14:paraId="793A0B3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Крім зазначених вище, суттєвий вплив на діяльність Товариства можуть мати такі зовнішні ризики, як:</w:t>
      </w:r>
    </w:p>
    <w:p w14:paraId="42CD4C0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нестабільне нормативне середовище;</w:t>
      </w:r>
    </w:p>
    <w:p w14:paraId="58EA2C37"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непередбачені дії державних органів;</w:t>
      </w:r>
    </w:p>
    <w:p w14:paraId="2AAF100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нестабільність економічної (фінансової, податкової, зовнішньоекономічної і ін.) політики;</w:t>
      </w:r>
    </w:p>
    <w:p w14:paraId="1905978F"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непередбачені дії конкурентів.</w:t>
      </w:r>
    </w:p>
    <w:p w14:paraId="06940E56" w14:textId="77777777" w:rsidR="009738FB" w:rsidRPr="009738FB" w:rsidRDefault="009738FB" w:rsidP="009738FB">
      <w:pPr>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14:paraId="57BC11E1" w14:textId="77777777" w:rsidR="009738FB" w:rsidRPr="009738FB" w:rsidRDefault="009738FB" w:rsidP="009738FB">
      <w:pPr>
        <w:keepNext/>
        <w:keepLines/>
        <w:spacing w:before="240" w:after="0"/>
        <w:outlineLvl w:val="0"/>
        <w:rPr>
          <w:rFonts w:ascii="Calibri Light" w:eastAsia="Times New Roman" w:hAnsi="Calibri Light" w:cs="Times New Roman"/>
          <w:kern w:val="0"/>
          <w:sz w:val="32"/>
          <w:szCs w:val="32"/>
          <w:lang w:val="ru-RU"/>
          <w14:ligatures w14:val="none"/>
        </w:rPr>
      </w:pPr>
      <w:bookmarkStart w:id="14" w:name="_Toc216280285"/>
      <w:r w:rsidRPr="009738FB">
        <w:rPr>
          <w:rFonts w:ascii="Times New Roman" w:eastAsia="Times New Roman" w:hAnsi="Times New Roman" w:cs="Times New Roman"/>
          <w:b/>
          <w:kern w:val="0"/>
          <w:sz w:val="24"/>
          <w:szCs w:val="24"/>
          <w:lang w:val="ru-RU"/>
          <w14:ligatures w14:val="none"/>
        </w:rPr>
        <w:t>1) звіт про корпоративне управління</w:t>
      </w:r>
      <w:bookmarkEnd w:id="14"/>
    </w:p>
    <w:p w14:paraId="4B80F17A" w14:textId="77777777" w:rsidR="009738FB" w:rsidRPr="009738FB" w:rsidRDefault="009738FB" w:rsidP="009738F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9738FB">
        <w:rPr>
          <w:rFonts w:ascii="Times New Roman" w:eastAsia="Times New Roman" w:hAnsi="Times New Roman" w:cs="Times New Roman"/>
          <w:i/>
          <w:iCs/>
          <w:color w:val="000000"/>
          <w:kern w:val="0"/>
          <w:sz w:val="24"/>
          <w:szCs w:val="24"/>
          <w:lang w:eastAsia="uk-UA"/>
          <w14:ligatures w14:val="none"/>
        </w:rPr>
        <w:t>Таблиця 2.</w:t>
      </w:r>
    </w:p>
    <w:p w14:paraId="2CBCBE69" w14:textId="77777777" w:rsidR="009738FB" w:rsidRPr="009738FB" w:rsidRDefault="009738FB" w:rsidP="009738F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 xml:space="preserve">Інформація про практику корпоративного управління особи, </w:t>
      </w:r>
      <w:r w:rsidRPr="009738FB">
        <w:rPr>
          <w:rFonts w:ascii="Times New Roman" w:eastAsia="Times New Roman" w:hAnsi="Times New Roman" w:cs="Times New Roman"/>
          <w:b/>
          <w:bCs/>
          <w:color w:val="000000"/>
          <w:kern w:val="0"/>
          <w:sz w:val="24"/>
          <w:szCs w:val="24"/>
          <w:lang w:eastAsia="uk-UA"/>
          <w14:ligatures w14:val="none"/>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38FB" w:rsidRPr="009738FB" w14:paraId="6024D52E"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E17F49"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DCF5C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Відповідність практики</w:t>
            </w:r>
          </w:p>
          <w:p w14:paraId="7FCCA59B"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A29DC"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 xml:space="preserve">Опис наявної практики/ </w:t>
            </w:r>
            <w:r w:rsidRPr="009738FB">
              <w:rPr>
                <w:rFonts w:ascii="Times New Roman" w:eastAsia="Times New Roman" w:hAnsi="Times New Roman" w:cs="Times New Roman"/>
                <w:b/>
                <w:bCs/>
                <w:color w:val="000000"/>
                <w:kern w:val="0"/>
                <w:lang w:eastAsia="uk-UA"/>
                <w14:ligatures w14:val="none"/>
              </w:rPr>
              <w:br/>
              <w:t>обґрунтування відхилення</w:t>
            </w:r>
          </w:p>
        </w:tc>
      </w:tr>
      <w:tr w:rsidR="009738FB" w:rsidRPr="009738FB" w14:paraId="7BBEF296" w14:textId="77777777" w:rsidTr="001A2CF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3340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1. Цілі особи</w:t>
            </w:r>
          </w:p>
        </w:tc>
      </w:tr>
      <w:tr w:rsidR="009738FB" w:rsidRPr="009738FB" w14:paraId="30BB2BE2"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D57BB"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CB967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595FC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Статутом Товариства чітко встановлено мету та предмет діяльності. Метою діяльності Товариства є організація підприємницької діяльності, залучення юридичних та фізичних осіб до активної діяльності по інвестуванню в економіку капіталовкладень, виробництво та переробка продукції, виконання робіт та послуг, насичення ринку продукцією, товарами та послугами, здійснення будь-якої іншої діяльності у тому числі благодійної, з метою підвищення добробуту та задоволення потреб населення, а також отримання прибутку, обробка персональних даних.</w:t>
            </w:r>
          </w:p>
        </w:tc>
      </w:tr>
      <w:tr w:rsidR="009738FB" w:rsidRPr="009738FB" w14:paraId="6D107ADF" w14:textId="77777777" w:rsidTr="001A2CF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F3C7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2. Акціонери та стейкхолдери</w:t>
            </w:r>
          </w:p>
        </w:tc>
      </w:tr>
      <w:tr w:rsidR="009738FB" w:rsidRPr="009738FB" w14:paraId="34848359"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6B9B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4E9EBB"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2C4732"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Права акціонерів - власників   простих акцій. Кожною простою акцією Товариства її власнику - акціонеру надається однакова сукупність прав, включаючи право на: </w:t>
            </w:r>
          </w:p>
          <w:p w14:paraId="64B42C24"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w:t>
            </w:r>
            <w:r w:rsidRPr="009738FB">
              <w:rPr>
                <w:rFonts w:ascii="Times New Roman" w:eastAsia="Times New Roman" w:hAnsi="Times New Roman" w:cs="Times New Roman"/>
                <w:color w:val="000000"/>
                <w:kern w:val="0"/>
                <w:sz w:val="20"/>
                <w:szCs w:val="20"/>
                <w:lang w:val="en-US" w:eastAsia="uk-UA"/>
                <w14:ligatures w14:val="none"/>
              </w:rPr>
              <w:tab/>
              <w:t xml:space="preserve">участь в управлінні акціонерним Товариством; </w:t>
            </w:r>
          </w:p>
          <w:p w14:paraId="6F0E5F41"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lastRenderedPageBreak/>
              <w:t>"</w:t>
            </w:r>
            <w:r w:rsidRPr="009738FB">
              <w:rPr>
                <w:rFonts w:ascii="Times New Roman" w:eastAsia="Times New Roman" w:hAnsi="Times New Roman" w:cs="Times New Roman"/>
                <w:color w:val="000000"/>
                <w:kern w:val="0"/>
                <w:sz w:val="20"/>
                <w:szCs w:val="20"/>
                <w:lang w:val="en-US" w:eastAsia="uk-UA"/>
                <w14:ligatures w14:val="none"/>
              </w:rPr>
              <w:tab/>
              <w:t xml:space="preserve">отримання дивідендів; </w:t>
            </w:r>
          </w:p>
          <w:p w14:paraId="15693C53"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w:t>
            </w:r>
            <w:r w:rsidRPr="009738FB">
              <w:rPr>
                <w:rFonts w:ascii="Times New Roman" w:eastAsia="Times New Roman" w:hAnsi="Times New Roman" w:cs="Times New Roman"/>
                <w:color w:val="000000"/>
                <w:kern w:val="0"/>
                <w:sz w:val="20"/>
                <w:szCs w:val="20"/>
                <w:lang w:val="en-US" w:eastAsia="uk-UA"/>
                <w14:ligatures w14:val="none"/>
              </w:rPr>
              <w:tab/>
              <w:t xml:space="preserve">отримання у разі ліквідації Товариства частини його майна або вартості; </w:t>
            </w:r>
          </w:p>
          <w:p w14:paraId="013BEB7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w:t>
            </w:r>
            <w:r w:rsidRPr="009738FB">
              <w:rPr>
                <w:rFonts w:ascii="Times New Roman" w:eastAsia="Times New Roman" w:hAnsi="Times New Roman" w:cs="Times New Roman"/>
                <w:color w:val="000000"/>
                <w:kern w:val="0"/>
                <w:sz w:val="20"/>
                <w:szCs w:val="20"/>
                <w:lang w:val="en-US" w:eastAsia="uk-UA"/>
                <w14:ligatures w14:val="none"/>
              </w:rPr>
              <w:tab/>
              <w:t xml:space="preserve">отримання інформації про господарську діяльність Товариства у порядку визначеному  діючим законодавством України. </w:t>
            </w:r>
          </w:p>
          <w:p w14:paraId="72C3CC66"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Одна проста акція Товариства надає акціонеру один голос для вирішення кожного питання на загальних зборах.</w:t>
            </w:r>
          </w:p>
          <w:p w14:paraId="5C856568"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Акціонери Товариства  можуть мати інші права, передбачені законодавством України та Статутом Товариства.</w:t>
            </w:r>
          </w:p>
          <w:p w14:paraId="04903202"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2ADB276E"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9738FB" w:rsidRPr="009738FB" w14:paraId="69D08B9B"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FC5BF"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42171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7D8E8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Кожною простою акцією Товариства її власнику - акціонеру надається однакова сукупність прав</w:t>
            </w:r>
          </w:p>
        </w:tc>
      </w:tr>
      <w:tr w:rsidR="009738FB" w:rsidRPr="009738FB" w14:paraId="14ACB185" w14:textId="77777777" w:rsidTr="001A2CF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088A19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b/>
                <w:color w:val="000000"/>
                <w:kern w:val="0"/>
                <w:szCs w:val="20"/>
                <w:lang w:eastAsia="uk-UA"/>
                <w14:ligatures w14:val="none"/>
              </w:rPr>
              <w:t>1) загальні збори акціонерів</w:t>
            </w:r>
          </w:p>
        </w:tc>
      </w:tr>
      <w:tr w:rsidR="009738FB" w:rsidRPr="009738FB" w14:paraId="278070D7" w14:textId="77777777" w:rsidTr="001A2CF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22F89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A84DFB"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BC4552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Повідомлення про проведення загальних зборів Товариства має містити порядок ознайомлення акціонерів</w:t>
            </w:r>
          </w:p>
          <w:p w14:paraId="06027649"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з матеріалами, з якими вони можуть ознайомитися під час підготовки до загальних зборів.</w:t>
            </w:r>
          </w:p>
        </w:tc>
      </w:tr>
      <w:tr w:rsidR="009738FB" w:rsidRPr="009738FB" w14:paraId="7112D8EE" w14:textId="77777777" w:rsidTr="001A2CF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575A2E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Біографічні дані про кандидатів до складу</w:t>
            </w:r>
            <w:r w:rsidRPr="009738FB">
              <w:rPr>
                <w:rFonts w:ascii="Times New Roman" w:eastAsia="Times New Roman" w:hAnsi="Times New Roman" w:cs="Times New Roman"/>
                <w:b/>
                <w:color w:val="000000"/>
                <w:kern w:val="0"/>
                <w:sz w:val="20"/>
                <w:szCs w:val="20"/>
                <w:lang w:val="ru-RU" w:eastAsia="uk-UA"/>
                <w14:ligatures w14:val="none"/>
              </w:rPr>
              <w:t xml:space="preserve"> </w:t>
            </w:r>
            <w:r w:rsidRPr="009738FB">
              <w:rPr>
                <w:rFonts w:ascii="Times New Roman" w:eastAsia="Times New Roman" w:hAnsi="Times New Roman" w:cs="Times New Roman"/>
                <w:b/>
                <w:color w:val="000000"/>
                <w:kern w:val="0"/>
                <w:sz w:val="20"/>
                <w:szCs w:val="20"/>
                <w:lang w:eastAsia="uk-UA"/>
                <w14:ligatures w14:val="none"/>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CF82821"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7283F26"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Біографічні дані про кандидатів до складу органів управління, у тому числі про освіту та професійний досвід,  не розкривались  одночасно із повідомленням про проведення</w:t>
            </w:r>
          </w:p>
          <w:p w14:paraId="4E0B6162"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загальних зборів. Обгрунтування відхилення: відсутні чинним законодавством , статутом  та/або внутрішніми документами, Статутом та/або внутрішніми документами Товариства  не передбачена обов"язкова наявність  інформації про біографічні дані про кандидатів до складу органів управління, у тому числі про освіту та професійний досвід, які розкриваються одночасно  із повідомленям  про проведення загальних зборів.</w:t>
            </w:r>
          </w:p>
          <w:p w14:paraId="25A3B881"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p>
          <w:p w14:paraId="14EA06C8"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p>
        </w:tc>
      </w:tr>
      <w:tr w:rsidR="009738FB" w:rsidRPr="009738FB" w14:paraId="7E3E5033" w14:textId="77777777" w:rsidTr="001A2CF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B191E1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DA44D79"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3CCAD5"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при проведенні дістанційних зборів</w:t>
            </w:r>
          </w:p>
        </w:tc>
      </w:tr>
      <w:tr w:rsidR="009738FB" w:rsidRPr="009738FB" w14:paraId="04D2589E" w14:textId="77777777" w:rsidTr="001A2CF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797BA6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Керівник, фінансовий директор, більшість </w:t>
            </w:r>
            <w:r w:rsidRPr="009738FB">
              <w:rPr>
                <w:rFonts w:ascii="Times New Roman" w:eastAsia="Times New Roman" w:hAnsi="Times New Roman" w:cs="Times New Roman"/>
                <w:b/>
                <w:color w:val="000000"/>
                <w:kern w:val="0"/>
                <w:sz w:val="20"/>
                <w:szCs w:val="20"/>
                <w:lang w:eastAsia="uk-UA"/>
                <w14:ligatures w14:val="none"/>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2D7B1DA"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7CED243"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якщо вони не акціонери або представники акціонерів, то беруть участь без права</w:t>
            </w:r>
          </w:p>
          <w:p w14:paraId="1465148E"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голосу</w:t>
            </w:r>
          </w:p>
        </w:tc>
      </w:tr>
      <w:tr w:rsidR="009738FB" w:rsidRPr="009738FB" w14:paraId="65981B96" w14:textId="77777777" w:rsidTr="001A2CF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49E4E6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lastRenderedPageBreak/>
              <w:t xml:space="preserve">Особи, які мають можливість брати участь у загальних зборах, мають можливість ставити </w:t>
            </w:r>
            <w:r w:rsidRPr="009738FB">
              <w:rPr>
                <w:rFonts w:ascii="Times New Roman" w:eastAsia="Times New Roman" w:hAnsi="Times New Roman" w:cs="Times New Roman"/>
                <w:b/>
                <w:color w:val="000000"/>
                <w:kern w:val="0"/>
                <w:sz w:val="20"/>
                <w:szCs w:val="20"/>
                <w:lang w:eastAsia="uk-UA"/>
                <w14:ligatures w14:val="none"/>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31ED28"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E63CC0E"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якщо це визначено регламентом зборів</w:t>
            </w:r>
          </w:p>
        </w:tc>
      </w:tr>
      <w:tr w:rsidR="009738FB" w:rsidRPr="009738FB" w14:paraId="2BC8069F" w14:textId="77777777" w:rsidTr="001A2CF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6735EB"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D8C257A"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86A07F"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визначено статутом</w:t>
            </w:r>
          </w:p>
        </w:tc>
      </w:tr>
      <w:tr w:rsidR="009738FB" w:rsidRPr="009738FB" w14:paraId="1E9DAAD4" w14:textId="77777777" w:rsidTr="001A2CF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3B2DD7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Протокол та рішення загальних зборів </w:t>
            </w:r>
            <w:r w:rsidRPr="009738FB">
              <w:rPr>
                <w:rFonts w:ascii="Times New Roman" w:eastAsia="Times New Roman" w:hAnsi="Times New Roman" w:cs="Times New Roman"/>
                <w:b/>
                <w:color w:val="000000"/>
                <w:kern w:val="0"/>
                <w:sz w:val="20"/>
                <w:szCs w:val="20"/>
                <w:lang w:eastAsia="uk-UA"/>
                <w14:ligatures w14:val="none"/>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FE75162"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82A020F"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порядку визначеному законодавством .</w:t>
            </w:r>
          </w:p>
        </w:tc>
      </w:tr>
      <w:tr w:rsidR="009738FB" w:rsidRPr="009738FB" w14:paraId="4B39C709" w14:textId="77777777" w:rsidTr="001A2CF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1AF556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E6BB704"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558FE8D"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w:t>
            </w:r>
          </w:p>
          <w:p w14:paraId="222A48DB"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створено</w:t>
            </w:r>
          </w:p>
        </w:tc>
      </w:tr>
      <w:tr w:rsidR="009738FB" w:rsidRPr="009738FB" w14:paraId="3B059600" w14:textId="77777777" w:rsidTr="001A2CF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95771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b/>
                <w:color w:val="000000"/>
                <w:kern w:val="0"/>
                <w:szCs w:val="20"/>
                <w:lang w:eastAsia="uk-UA"/>
                <w14:ligatures w14:val="none"/>
              </w:rPr>
              <w:t>2) взаємодія з акціонерами</w:t>
            </w:r>
          </w:p>
        </w:tc>
      </w:tr>
      <w:tr w:rsidR="009738FB" w:rsidRPr="009738FB" w14:paraId="064AB029" w14:textId="77777777" w:rsidTr="001A2CF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0585B2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8AD3617"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800EB2B"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9738FB" w:rsidRPr="009738FB" w14:paraId="5F61C2F2" w14:textId="77777777" w:rsidTr="001A2CF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A54B8B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3EF137"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CB88F64"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Директор Товариства здійснює взаємодію закціонерами</w:t>
            </w:r>
          </w:p>
        </w:tc>
      </w:tr>
      <w:tr w:rsidR="009738FB" w:rsidRPr="009738FB" w14:paraId="1860E9B7" w14:textId="77777777" w:rsidTr="001A2CF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480B30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b/>
                <w:color w:val="000000"/>
                <w:kern w:val="0"/>
                <w:szCs w:val="20"/>
                <w:lang w:eastAsia="uk-UA"/>
                <w14:ligatures w14:val="none"/>
              </w:rPr>
              <w:t>3) поглинання</w:t>
            </w:r>
          </w:p>
        </w:tc>
      </w:tr>
      <w:tr w:rsidR="009738FB" w:rsidRPr="009738FB" w14:paraId="0AB4F708" w14:textId="77777777" w:rsidTr="001A2CF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F2C09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Радою визначено принципи, як вона діятиме у разі пропозиції щодо поглинання, зокрема:</w:t>
            </w:r>
          </w:p>
          <w:p w14:paraId="73D4042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а) не вчиняти дії щодо протидії поглинанню </w:t>
            </w:r>
            <w:r w:rsidRPr="009738FB">
              <w:rPr>
                <w:rFonts w:ascii="Times New Roman" w:eastAsia="Times New Roman" w:hAnsi="Times New Roman" w:cs="Times New Roman"/>
                <w:b/>
                <w:color w:val="000000"/>
                <w:kern w:val="0"/>
                <w:sz w:val="20"/>
                <w:szCs w:val="20"/>
                <w:lang w:eastAsia="uk-UA"/>
                <w14:ligatures w14:val="none"/>
              </w:rPr>
              <w:br/>
              <w:t>без відповідного рішення загальних зборів;</w:t>
            </w:r>
          </w:p>
          <w:p w14:paraId="27B1149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б) надавати акціонерам збалансований аналіз недоліків і переваг будь-якої пропозиції щодо поглинання;</w:t>
            </w:r>
          </w:p>
          <w:p w14:paraId="4F6F50B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 загальні збори приймають остаточне рішення про схвалення або відхилення пропозицій щодо поглинання</w:t>
            </w:r>
            <w:r w:rsidRPr="009738FB">
              <w:rPr>
                <w:rFonts w:ascii="Times New Roman" w:eastAsia="Times New Roman" w:hAnsi="Times New Roman" w:cs="Times New Roman"/>
                <w:color w:val="000000"/>
                <w:kern w:val="0"/>
                <w:sz w:val="20"/>
                <w:szCs w:val="20"/>
                <w:lang w:eastAsia="uk-UA"/>
                <w14:ligatures w14:val="none"/>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C77C22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9617924"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Законом чи внутрішніми документами  Товариства не передбачено. Питання </w:t>
            </w:r>
          </w:p>
          <w:p w14:paraId="4B711B7D"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можливих дій у разі отримання пропозиції щодо поглинання розглядатиметься </w:t>
            </w:r>
          </w:p>
          <w:p w14:paraId="4D387A34"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індивідуально з урахуванням обставин та  чинного законодавства.</w:t>
            </w:r>
          </w:p>
        </w:tc>
      </w:tr>
      <w:tr w:rsidR="009738FB" w:rsidRPr="009738FB" w14:paraId="4DB0FC43" w14:textId="77777777" w:rsidTr="001A2CF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5B516"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b/>
                <w:color w:val="000000"/>
                <w:kern w:val="0"/>
                <w:szCs w:val="20"/>
                <w:lang w:eastAsia="uk-UA"/>
                <w14:ligatures w14:val="none"/>
              </w:rPr>
              <w:t xml:space="preserve">4) інші стейкхолдери </w:t>
            </w:r>
          </w:p>
        </w:tc>
      </w:tr>
      <w:tr w:rsidR="009738FB" w:rsidRPr="009738FB" w14:paraId="5F711120"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A6611"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BA57D9"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C8BFC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9738FB" w:rsidRPr="009738FB" w14:paraId="5331B2C3"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AD38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812F18"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F871C7"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r w:rsidR="009738FB" w:rsidRPr="009738FB" w14:paraId="3F419F17"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A3CA0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89D9D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77C807"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звітному році внутрішній документ не створено .</w:t>
            </w:r>
          </w:p>
        </w:tc>
      </w:tr>
    </w:tbl>
    <w:p w14:paraId="53811A6F" w14:textId="77777777" w:rsidR="009738FB" w:rsidRPr="009738FB" w:rsidRDefault="009738FB" w:rsidP="009738FB">
      <w:pPr>
        <w:rPr>
          <w:rFonts w:ascii="Calibri" w:eastAsia="Times New Roman" w:hAnsi="Calibri" w:cs="Times New Roman"/>
          <w:kern w:val="0"/>
          <w:lang w:eastAsia="uk-UA"/>
          <w14:ligatures w14:val="none"/>
        </w:rPr>
      </w:pPr>
    </w:p>
    <w:tbl>
      <w:tblPr>
        <w:tblW w:w="5070" w:type="pct"/>
        <w:tblCellMar>
          <w:left w:w="0" w:type="dxa"/>
          <w:right w:w="0" w:type="dxa"/>
        </w:tblCellMar>
        <w:tblLook w:val="0000" w:firstRow="0" w:lastRow="0" w:firstColumn="0" w:lastColumn="0" w:noHBand="0" w:noVBand="0"/>
      </w:tblPr>
      <w:tblGrid>
        <w:gridCol w:w="4569"/>
        <w:gridCol w:w="1599"/>
        <w:gridCol w:w="3883"/>
      </w:tblGrid>
      <w:tr w:rsidR="009738FB" w:rsidRPr="009738FB" w14:paraId="17F34034"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D57F1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lastRenderedPageBreak/>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527913C8"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Відповідність практики</w:t>
            </w:r>
          </w:p>
          <w:p w14:paraId="09F8C09E"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7022286"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9738FB">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9738FB" w:rsidRPr="009738FB" w14:paraId="5DE6C184"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2D65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15C470"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1DC7B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Члени наглядової радине входять до складу наглядових рад інших  юридичних осіб</w:t>
            </w:r>
          </w:p>
          <w:p w14:paraId="7B82A451"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p>
        </w:tc>
      </w:tr>
      <w:tr w:rsidR="009738FB" w:rsidRPr="009738FB" w14:paraId="68731CCA"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ADC2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FD10B8"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75E8C"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інформація про присутність члена наглядової ради фіксується в протоколі засідання</w:t>
            </w:r>
          </w:p>
        </w:tc>
      </w:tr>
      <w:tr w:rsidR="009738FB" w:rsidRPr="009738FB" w14:paraId="6F686921"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45C0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EA7E69"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005922"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Згідно Статуту  Товариства та "Положення про Наглядову раду" .</w:t>
            </w:r>
          </w:p>
        </w:tc>
      </w:tr>
      <w:tr w:rsidR="009738FB" w:rsidRPr="009738FB" w14:paraId="202EADC5"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619E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6BFFE5"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44B348"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Згідно Статуту Товариства та  "Положення про Наглядову раду" члени Наглядової ради мають право </w:t>
            </w:r>
          </w:p>
          <w:p w14:paraId="489EA8C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отримувати в повному обсязі від посадових  осіб та керівників служб і підрозділів Товариства інформацію про діяльність  Товариства, його органів і підрозділів. </w:t>
            </w:r>
          </w:p>
          <w:p w14:paraId="09BC99A8"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Посадові особи органів Товариства  забезпечують членам Наглядової ради доступ до інформації в межах,  передбачених Статутом та внутрішніми </w:t>
            </w:r>
          </w:p>
          <w:p w14:paraId="235F7596"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документами Товариства.</w:t>
            </w:r>
          </w:p>
        </w:tc>
      </w:tr>
      <w:tr w:rsidR="009738FB" w:rsidRPr="009738FB" w14:paraId="5FC97943"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D33D6"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4A6758"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6B6334"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55B83C29"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DE218"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179BFF"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C840FA"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Наглядова рада не має права втручатися в  оперативну діяльність директора  Товариства.</w:t>
            </w:r>
          </w:p>
          <w:p w14:paraId="6571B1A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p>
        </w:tc>
      </w:tr>
      <w:tr w:rsidR="009738FB" w:rsidRPr="009738FB" w14:paraId="595BFC4B"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8E676"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DDF01E"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519207"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Всі члени наглядової ради мають  вище технічну освіту.  Голова Наглядової ради  колишній директор  ПрАТ "Агротехенергосерсіса" має досвід управління товариством. Всі члени відповідають потребам  особи іі розміру і ступеню  складності діяльності.</w:t>
            </w:r>
          </w:p>
        </w:tc>
      </w:tr>
      <w:tr w:rsidR="009738FB" w:rsidRPr="009738FB" w14:paraId="1D40C061"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ABCB6"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566870"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F14DC1"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45745BE9"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105DB"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Відбір та призначення членів наглядової ради відбувається на основі професійних якостей, досягнень і відповідності кандидатів </w:t>
            </w:r>
            <w:r w:rsidRPr="009738FB">
              <w:rPr>
                <w:rFonts w:ascii="Times New Roman" w:eastAsia="Times New Roman" w:hAnsi="Times New Roman" w:cs="Times New Roman"/>
                <w:b/>
                <w:color w:val="000000"/>
                <w:kern w:val="0"/>
                <w:sz w:val="20"/>
                <w:szCs w:val="20"/>
                <w:lang w:eastAsia="uk-UA"/>
                <w14:ligatures w14:val="none"/>
              </w:rPr>
              <w:lastRenderedPageBreak/>
              <w:t>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A7A61"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658A39"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3299CA0A"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6E41F"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 особі наявна формалізована процедура перевірки кандидатів у члени наглядової ради, </w:t>
            </w:r>
            <w:r w:rsidRPr="009738FB">
              <w:rPr>
                <w:rFonts w:ascii="Times New Roman" w:eastAsia="Times New Roman" w:hAnsi="Times New Roman" w:cs="Times New Roman"/>
                <w:b/>
                <w:color w:val="000000"/>
                <w:kern w:val="0"/>
                <w:sz w:val="20"/>
                <w:szCs w:val="20"/>
                <w:lang w:eastAsia="uk-UA"/>
                <w14:ligatures w14:val="none"/>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9A3102"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56F8F6"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020ABF83"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89ED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22D409"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2D11A5"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6E7334DF"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1AC86"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Наглядова рада розробляє плани наступництва </w:t>
            </w:r>
            <w:r w:rsidRPr="009738FB">
              <w:rPr>
                <w:rFonts w:ascii="Times New Roman" w:eastAsia="Times New Roman" w:hAnsi="Times New Roman" w:cs="Times New Roman"/>
                <w:b/>
                <w:color w:val="000000"/>
                <w:kern w:val="0"/>
                <w:sz w:val="20"/>
                <w:szCs w:val="20"/>
                <w:lang w:eastAsia="uk-UA"/>
                <w14:ligatures w14:val="none"/>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2489C4"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C60323"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722268B7" w14:textId="77777777" w:rsidTr="001A2C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0431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DA17AD"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CB37A4"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685ECC4F"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8220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DE2F9A"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D4DE3F"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5798CF37"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0E01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31DA0D"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86FCB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66DFD007" w14:textId="77777777" w:rsidTr="001A2CF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264A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Члени наглядової ради проходять вступний тренінг після їх обрання, який серед іншого покриває:</w:t>
            </w:r>
          </w:p>
          <w:p w14:paraId="1FECDF5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а) обов’язки, функції і сфери відповідальності </w:t>
            </w:r>
            <w:r w:rsidRPr="009738FB">
              <w:rPr>
                <w:rFonts w:ascii="Times New Roman" w:eastAsia="Times New Roman" w:hAnsi="Times New Roman" w:cs="Times New Roman"/>
                <w:b/>
                <w:color w:val="000000"/>
                <w:kern w:val="0"/>
                <w:sz w:val="20"/>
                <w:szCs w:val="20"/>
                <w:lang w:eastAsia="uk-UA"/>
                <w14:ligatures w14:val="none"/>
              </w:rPr>
              <w:br/>
              <w:t>членів наглядової ради;</w:t>
            </w:r>
          </w:p>
          <w:p w14:paraId="5D410A0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б) незалежність, включаючи незалежність мислення;</w:t>
            </w:r>
          </w:p>
          <w:p w14:paraId="232AD7A8"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 порядок роботи наглядової ради;</w:t>
            </w:r>
          </w:p>
          <w:p w14:paraId="3DA0207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г) питання відповідальності;</w:t>
            </w:r>
          </w:p>
          <w:p w14:paraId="43099C2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ґ) питання стратегії особи;</w:t>
            </w:r>
          </w:p>
          <w:p w14:paraId="62B7EC0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д) політики особи, включаючи питання етики, конфлікту інтересів та запобігання корупції;</w:t>
            </w:r>
          </w:p>
          <w:p w14:paraId="44E7291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е) питання звітності та систем контролю, </w:t>
            </w:r>
            <w:r w:rsidRPr="009738FB">
              <w:rPr>
                <w:rFonts w:ascii="Times New Roman" w:eastAsia="Times New Roman" w:hAnsi="Times New Roman" w:cs="Times New Roman"/>
                <w:b/>
                <w:color w:val="000000"/>
                <w:kern w:val="0"/>
                <w:sz w:val="20"/>
                <w:szCs w:val="20"/>
                <w:lang w:eastAsia="uk-UA"/>
                <w14:ligatures w14:val="none"/>
              </w:rPr>
              <w:br/>
              <w:t>включаючи внутрішній та зовнішній аудит;</w:t>
            </w:r>
          </w:p>
          <w:p w14:paraId="7320B2B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761D3B"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4C4429"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w:t>
            </w:r>
          </w:p>
        </w:tc>
      </w:tr>
      <w:tr w:rsidR="009738FB" w:rsidRPr="009738FB" w14:paraId="3AF05C35" w14:textId="77777777" w:rsidTr="001A2C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C958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42297A"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3DEC56"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Законом чи внутрішніми документами </w:t>
            </w:r>
          </w:p>
          <w:p w14:paraId="19A06FDE"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Товариства не передбачено.</w:t>
            </w:r>
          </w:p>
        </w:tc>
      </w:tr>
      <w:tr w:rsidR="009738FB" w:rsidRPr="009738FB" w14:paraId="47FB53F4"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E3ED0"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8C7811"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E72175"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Голова Наглядової ради, є акціонером Товариства , а також в минулому директор  ПрАТ "Агротехенергосерівс"</w:t>
            </w:r>
          </w:p>
        </w:tc>
      </w:tr>
      <w:tr w:rsidR="009738FB" w:rsidRPr="009738FB" w14:paraId="6F69AD74" w14:textId="77777777" w:rsidTr="001A2C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0984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6F8196"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CB397F"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Законом чи внутрішніми документами Товариства не передбачено.  Голова Наглядової ради  має можливость для комунікації  з актіонерами   у тому числі з мажонітарними.</w:t>
            </w:r>
          </w:p>
        </w:tc>
      </w:tr>
      <w:tr w:rsidR="009738FB" w:rsidRPr="009738FB" w14:paraId="215BE0A9"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01FB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CC084"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B23B0F"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Функції Голови Наглядової ради визначені </w:t>
            </w:r>
          </w:p>
          <w:p w14:paraId="7E905D47"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Статутом Товариства, "Положенням про </w:t>
            </w:r>
          </w:p>
          <w:p w14:paraId="03575ACB"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 xml:space="preserve">Наглядову раду", а також зазначені в </w:t>
            </w:r>
          </w:p>
          <w:p w14:paraId="4942C3BC"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договорі, укладеному з ним.</w:t>
            </w:r>
          </w:p>
        </w:tc>
      </w:tr>
      <w:tr w:rsidR="009738FB" w:rsidRPr="009738FB" w14:paraId="07B4779E"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6734F"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427537"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979ED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 товаристві не створена посада корпоративного секретаря.</w:t>
            </w:r>
          </w:p>
        </w:tc>
      </w:tr>
      <w:tr w:rsidR="009738FB" w:rsidRPr="009738FB" w14:paraId="717657EC" w14:textId="77777777" w:rsidTr="001A2CF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DAB0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1) комітети наглядової ради</w:t>
            </w:r>
          </w:p>
        </w:tc>
      </w:tr>
      <w:tr w:rsidR="009738FB" w:rsidRPr="009738FB" w14:paraId="29A94787" w14:textId="77777777" w:rsidTr="001A2CF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7DDA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9F9003"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6480FB"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Комітети не створювались Законом чи внутрішніми документами </w:t>
            </w:r>
          </w:p>
          <w:p w14:paraId="30B4F86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Товариства обов"язковість  створення не передбачено.</w:t>
            </w:r>
          </w:p>
        </w:tc>
      </w:tr>
      <w:tr w:rsidR="009738FB" w:rsidRPr="009738FB" w14:paraId="0AFFE2F0" w14:textId="77777777" w:rsidTr="001A2CF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9D8EA"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735ECE" w14:textId="77777777" w:rsidR="009738FB" w:rsidRPr="009738FB" w:rsidRDefault="009738FB" w:rsidP="009738FB">
            <w:pPr>
              <w:spacing w:after="0"/>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08B77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5074082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0E69C6E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Наглядової ради.</w:t>
            </w:r>
          </w:p>
        </w:tc>
      </w:tr>
      <w:tr w:rsidR="009738FB" w:rsidRPr="009738FB" w14:paraId="13CE0A83"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1B6F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C47718"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19C65C"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Комітет з питань аудиту не створювався .нутрiшнiми документами Товариства не </w:t>
            </w:r>
          </w:p>
          <w:p w14:paraId="58DB8DD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79DC4EF5"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Наглядової ради.</w:t>
            </w:r>
          </w:p>
        </w:tc>
      </w:tr>
      <w:tr w:rsidR="009738FB" w:rsidRPr="009738FB" w14:paraId="17B19FC5" w14:textId="77777777" w:rsidTr="001A2CF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600A8"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04084B"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BF083B"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00AB70E4"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4C1689CF"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Наглядової ради.</w:t>
            </w:r>
          </w:p>
        </w:tc>
      </w:tr>
      <w:tr w:rsidR="009738FB" w:rsidRPr="009738FB" w14:paraId="602840F9" w14:textId="77777777" w:rsidTr="001A2CF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B182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E9F32C"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22AD82"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66673BDA"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216FFC21"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Наглядової ради.</w:t>
            </w:r>
          </w:p>
        </w:tc>
      </w:tr>
      <w:tr w:rsidR="009738FB" w:rsidRPr="009738FB" w14:paraId="02FBE947" w14:textId="77777777" w:rsidTr="001A2CF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792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A0DDAC"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6504E7"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нутрiшнiми документами Товариства не </w:t>
            </w:r>
          </w:p>
          <w:p w14:paraId="3B79CE3C"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передбачено створення комiтетiв у складi </w:t>
            </w:r>
          </w:p>
          <w:p w14:paraId="4AE9B61A"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Наглядової ради.</w:t>
            </w:r>
          </w:p>
        </w:tc>
      </w:tr>
    </w:tbl>
    <w:p w14:paraId="1530F681" w14:textId="77777777" w:rsidR="009738FB" w:rsidRPr="009738FB" w:rsidRDefault="009738FB" w:rsidP="009738FB">
      <w:pPr>
        <w:rPr>
          <w:rFonts w:ascii="Calibri" w:eastAsia="Times New Roman" w:hAnsi="Calibri" w:cs="Times New Roman"/>
          <w:kern w:val="0"/>
          <w:lang w:eastAsia="uk-UA"/>
          <w14:ligatures w14:val="none"/>
        </w:rPr>
      </w:pPr>
    </w:p>
    <w:tbl>
      <w:tblPr>
        <w:tblW w:w="5000" w:type="pct"/>
        <w:tblCellMar>
          <w:left w:w="0" w:type="dxa"/>
          <w:right w:w="0" w:type="dxa"/>
        </w:tblCellMar>
        <w:tblLook w:val="0000" w:firstRow="0" w:lastRow="0" w:firstColumn="0" w:lastColumn="0" w:noHBand="0" w:noVBand="0"/>
      </w:tblPr>
      <w:tblGrid>
        <w:gridCol w:w="4505"/>
        <w:gridCol w:w="1586"/>
        <w:gridCol w:w="3821"/>
      </w:tblGrid>
      <w:tr w:rsidR="009738FB" w:rsidRPr="009738FB" w14:paraId="16E67EAE"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CA27F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776CDA9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Відповідність практики</w:t>
            </w:r>
          </w:p>
          <w:p w14:paraId="260AD036"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bCs/>
                <w:color w:val="000000"/>
                <w:spacing w:val="-2"/>
                <w:kern w:val="0"/>
                <w:lang w:eastAsia="uk-UA"/>
                <w14:ligatures w14:val="none"/>
              </w:rPr>
              <w:t>(Так/Ні)</w:t>
            </w:r>
          </w:p>
        </w:tc>
        <w:tc>
          <w:tcPr>
            <w:tcW w:w="3846" w:type="dxa"/>
            <w:tcBorders>
              <w:top w:val="single" w:sz="4" w:space="0" w:color="000000"/>
              <w:left w:val="single" w:sz="4" w:space="0" w:color="000000"/>
              <w:bottom w:val="single" w:sz="4" w:space="0" w:color="000000"/>
              <w:right w:val="single" w:sz="4" w:space="0" w:color="000000"/>
            </w:tcBorders>
          </w:tcPr>
          <w:p w14:paraId="07E27D1D"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9738FB">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9738FB" w:rsidRPr="009738FB" w14:paraId="4C7A91BF"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6951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Виконавчий орган розробляє стратегію особи, </w:t>
            </w:r>
            <w:r w:rsidRPr="009738FB">
              <w:rPr>
                <w:rFonts w:ascii="Times New Roman" w:eastAsia="Times New Roman" w:hAnsi="Times New Roman" w:cs="Times New Roman"/>
                <w:b/>
                <w:color w:val="000000"/>
                <w:kern w:val="0"/>
                <w:sz w:val="20"/>
                <w:szCs w:val="20"/>
                <w:lang w:eastAsia="uk-UA"/>
                <w14:ligatures w14:val="none"/>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E1FF1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0546D2"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Директор Товариства   у звітному періоді не розробляв стратегію Товариства.</w:t>
            </w:r>
          </w:p>
        </w:tc>
      </w:tr>
      <w:tr w:rsidR="009738FB" w:rsidRPr="009738FB" w14:paraId="198FAF3C"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633B7"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6AB976"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59D6BC"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в звітному році не визначалися</w:t>
            </w:r>
          </w:p>
        </w:tc>
      </w:tr>
      <w:tr w:rsidR="009738FB" w:rsidRPr="009738FB" w14:paraId="7B32CC52"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4878"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E2FBDC"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E4FFB6"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У звітному періоді стратегія не розроблялась.</w:t>
            </w:r>
          </w:p>
        </w:tc>
      </w:tr>
      <w:tr w:rsidR="009738FB" w:rsidRPr="009738FB" w14:paraId="47475954"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5528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 xml:space="preserve">Виконавчий орган інформує голову Наглядової </w:t>
            </w:r>
            <w:r w:rsidRPr="009738FB">
              <w:rPr>
                <w:rFonts w:ascii="Times New Roman" w:eastAsia="Times New Roman" w:hAnsi="Times New Roman" w:cs="Times New Roman"/>
                <w:b/>
                <w:color w:val="000000"/>
                <w:kern w:val="0"/>
                <w:sz w:val="20"/>
                <w:szCs w:val="20"/>
                <w:lang w:eastAsia="uk-UA"/>
                <w14:ligatures w14:val="none"/>
              </w:rPr>
              <w:lastRenderedPageBreak/>
              <w:t>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CB34A6"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lastRenderedPageBreak/>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AF7B9A"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 xml:space="preserve">Директор підтримує зв'язок з Головою Наглядової ради на постійній </w:t>
            </w:r>
          </w:p>
          <w:p w14:paraId="1D259EBC"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lastRenderedPageBreak/>
              <w:t>основі.Така комунікація обумовлена спільною метою щодо забезпечення сталості та ефективності діяльності Товариства.. У звітному періоді стратегія не розроблялась.</w:t>
            </w:r>
          </w:p>
        </w:tc>
      </w:tr>
    </w:tbl>
    <w:p w14:paraId="173ACCDA" w14:textId="77777777" w:rsidR="009738FB" w:rsidRPr="009738FB" w:rsidRDefault="009738FB" w:rsidP="009738FB">
      <w:pPr>
        <w:rPr>
          <w:rFonts w:ascii="Calibri" w:eastAsia="Times New Roman" w:hAnsi="Calibri" w:cs="Times New Roman"/>
          <w:kern w:val="0"/>
          <w:lang w:eastAsia="uk-UA"/>
          <w14:ligatures w14:val="none"/>
        </w:rPr>
      </w:pP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738FB" w:rsidRPr="009738FB" w14:paraId="3AB2E98D"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937BB0"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color w:val="000000"/>
                <w:kern w:val="0"/>
                <w:lang w:eastAsia="uk-UA"/>
                <w14:ligatures w14:val="none"/>
              </w:rPr>
            </w:pPr>
            <w:r w:rsidRPr="009738FB">
              <w:rPr>
                <w:rFonts w:ascii="Times New Roman" w:eastAsia="Times New Roman" w:hAnsi="Times New Roman" w:cs="Times New Roman"/>
                <w:b/>
                <w:color w:val="000000"/>
                <w:kern w:val="0"/>
                <w:lang w:eastAsia="uk-UA"/>
                <w14:ligatures w14:val="none"/>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1BFCD4D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bCs/>
                <w:color w:val="000000"/>
                <w:kern w:val="0"/>
                <w:lang w:eastAsia="uk-UA"/>
                <w14:ligatures w14:val="none"/>
              </w:rPr>
            </w:pPr>
            <w:r w:rsidRPr="009738FB">
              <w:rPr>
                <w:rFonts w:ascii="Times New Roman" w:eastAsia="Times New Roman" w:hAnsi="Times New Roman" w:cs="Times New Roman"/>
                <w:b/>
                <w:bCs/>
                <w:color w:val="000000"/>
                <w:kern w:val="0"/>
                <w:lang w:eastAsia="uk-UA"/>
                <w14:ligatures w14:val="none"/>
              </w:rPr>
              <w:t>Відповідність практики</w:t>
            </w:r>
          </w:p>
          <w:p w14:paraId="4D7E4E5D"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b/>
                <w:bCs/>
                <w:color w:val="000000"/>
                <w:spacing w:val="-2"/>
                <w:kern w:val="0"/>
                <w:lang w:eastAsia="uk-UA"/>
                <w14:ligatures w14:val="none"/>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1913535" w14:textId="77777777" w:rsidR="009738FB" w:rsidRPr="009738FB" w:rsidRDefault="009738FB" w:rsidP="009738FB">
            <w:pPr>
              <w:widowControl w:val="0"/>
              <w:tabs>
                <w:tab w:val="right" w:pos="7767"/>
              </w:tabs>
              <w:suppressAutoHyphens/>
              <w:autoSpaceDE w:val="0"/>
              <w:autoSpaceDN w:val="0"/>
              <w:adjustRightInd w:val="0"/>
              <w:spacing w:after="0" w:line="252" w:lineRule="auto"/>
              <w:jc w:val="center"/>
              <w:textAlignment w:val="center"/>
              <w:rPr>
                <w:rFonts w:ascii="Times New Roman" w:eastAsia="Times New Roman" w:hAnsi="Times New Roman" w:cs="Times New Roman"/>
                <w:color w:val="000000"/>
                <w:kern w:val="0"/>
                <w:sz w:val="24"/>
                <w:szCs w:val="24"/>
                <w:lang w:eastAsia="uk-UA"/>
                <w14:ligatures w14:val="none"/>
              </w:rPr>
            </w:pPr>
            <w:r w:rsidRPr="009738FB">
              <w:rPr>
                <w:rFonts w:ascii="Times New Roman" w:eastAsia="Times New Roman" w:hAnsi="Times New Roman" w:cs="Times New Roman"/>
                <w:b/>
                <w:bCs/>
                <w:color w:val="000000"/>
                <w:spacing w:val="-2"/>
                <w:kern w:val="0"/>
                <w:lang w:eastAsia="uk-UA"/>
                <w14:ligatures w14:val="none"/>
              </w:rPr>
              <w:t xml:space="preserve">Опис наявної практики/ </w:t>
            </w:r>
            <w:r w:rsidRPr="009738FB">
              <w:rPr>
                <w:rFonts w:ascii="Times New Roman" w:eastAsia="Times New Roman" w:hAnsi="Times New Roman" w:cs="Times New Roman"/>
                <w:b/>
                <w:bCs/>
                <w:color w:val="000000"/>
                <w:spacing w:val="-2"/>
                <w:kern w:val="0"/>
                <w:lang w:eastAsia="uk-UA"/>
                <w14:ligatures w14:val="none"/>
              </w:rPr>
              <w:br/>
              <w:t>обґрунтування відхилення</w:t>
            </w:r>
          </w:p>
        </w:tc>
      </w:tr>
      <w:tr w:rsidR="009738FB" w:rsidRPr="009738FB" w14:paraId="5DD32A53"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6A202"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721F97"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3296E3"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 Директор отримує винагороду згідно штатного розкладу.</w:t>
            </w:r>
          </w:p>
        </w:tc>
      </w:tr>
      <w:tr w:rsidR="009738FB" w:rsidRPr="009738FB" w14:paraId="7FB4E941"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BA446"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9B70C"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E001E0"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Виконавчий орган отримує заробітну плату згідно штатного розкладу.</w:t>
            </w:r>
          </w:p>
        </w:tc>
      </w:tr>
      <w:tr w:rsidR="009738FB" w:rsidRPr="009738FB" w14:paraId="4333505E" w14:textId="77777777" w:rsidTr="001A2CF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55E9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EBC4E9" w14:textId="77777777" w:rsidR="009738FB" w:rsidRPr="009738FB" w:rsidRDefault="009738FB" w:rsidP="009738FB">
            <w:pPr>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EE25F7" w14:textId="77777777" w:rsidR="009738FB" w:rsidRPr="009738FB" w:rsidRDefault="009738FB" w:rsidP="009738FB">
            <w:pP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Члени наглядової ради винагороду не отримують.</w:t>
            </w:r>
          </w:p>
        </w:tc>
      </w:tr>
    </w:tbl>
    <w:p w14:paraId="229F059C" w14:textId="77777777" w:rsidR="009738FB" w:rsidRPr="009738FB" w:rsidRDefault="009738FB" w:rsidP="009738FB">
      <w:pPr>
        <w:rPr>
          <w:rFonts w:ascii="Calibri" w:eastAsia="Times New Roman" w:hAnsi="Calibri" w:cs="Times New Roman"/>
          <w:kern w:val="0"/>
          <w:lang w:eastAsia="uk-UA"/>
          <w14:ligatures w14:val="none"/>
        </w:rPr>
      </w:pPr>
    </w:p>
    <w:p w14:paraId="094EA39B" w14:textId="77777777" w:rsidR="009738FB" w:rsidRDefault="009738FB">
      <w:pPr>
        <w:sectPr w:rsidR="009738FB" w:rsidSect="009738FB">
          <w:pgSz w:w="11906" w:h="16838"/>
          <w:pgMar w:top="363" w:right="567" w:bottom="363" w:left="1417" w:header="709" w:footer="709" w:gutter="0"/>
          <w:cols w:space="708"/>
          <w:docGrid w:linePitch="360"/>
        </w:sectPr>
      </w:pPr>
    </w:p>
    <w:p w14:paraId="28E724A3" w14:textId="77777777" w:rsidR="009738FB" w:rsidRPr="009738FB" w:rsidRDefault="009738FB" w:rsidP="009738F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lastRenderedPageBreak/>
        <w:t>Частина 4. Рада</w:t>
      </w:r>
    </w:p>
    <w:p w14:paraId="467544F3" w14:textId="77777777" w:rsidR="009738FB" w:rsidRPr="009738FB" w:rsidRDefault="009738FB" w:rsidP="009738F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9738FB">
        <w:rPr>
          <w:rFonts w:ascii="Times New Roman" w:eastAsia="Times New Roman" w:hAnsi="Times New Roman" w:cs="Times New Roman"/>
          <w:i/>
          <w:iCs/>
          <w:color w:val="000000"/>
          <w:kern w:val="0"/>
          <w:sz w:val="24"/>
          <w:szCs w:val="24"/>
          <w:lang w:eastAsia="uk-UA"/>
          <w14:ligatures w14:val="none"/>
        </w:rPr>
        <w:t>Таблиця 1.</w:t>
      </w:r>
    </w:p>
    <w:p w14:paraId="1BE2FFE9"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9738FB" w:rsidRPr="009738FB" w14:paraId="21E60372" w14:textId="77777777" w:rsidTr="001A2CF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05B1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34870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2E195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8F4F7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E748E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Голова / член комітету ради</w:t>
            </w:r>
          </w:p>
        </w:tc>
      </w:tr>
      <w:tr w:rsidR="009738FB" w:rsidRPr="009738FB" w14:paraId="06C96993" w14:textId="77777777" w:rsidTr="001A2CF2">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101EE164"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32" w:type="pct"/>
            <w:vMerge/>
            <w:tcBorders>
              <w:top w:val="single" w:sz="4" w:space="0" w:color="000000"/>
              <w:left w:val="single" w:sz="4" w:space="0" w:color="000000"/>
              <w:bottom w:val="single" w:sz="4" w:space="0" w:color="000000"/>
              <w:right w:val="single" w:sz="4" w:space="0" w:color="000000"/>
            </w:tcBorders>
          </w:tcPr>
          <w:p w14:paraId="0BB97CEB"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563" w:type="pct"/>
            <w:vMerge/>
            <w:tcBorders>
              <w:top w:val="single" w:sz="4" w:space="0" w:color="000000"/>
              <w:left w:val="single" w:sz="4" w:space="0" w:color="000000"/>
              <w:bottom w:val="single" w:sz="4" w:space="0" w:color="000000"/>
              <w:right w:val="single" w:sz="4" w:space="0" w:color="000000"/>
            </w:tcBorders>
          </w:tcPr>
          <w:p w14:paraId="65F9F0B3"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444" w:type="pct"/>
            <w:vMerge/>
            <w:tcBorders>
              <w:top w:val="single" w:sz="4" w:space="0" w:color="000000"/>
              <w:left w:val="single" w:sz="4" w:space="0" w:color="000000"/>
              <w:bottom w:val="single" w:sz="4" w:space="0" w:color="000000"/>
              <w:right w:val="single" w:sz="4" w:space="0" w:color="000000"/>
            </w:tcBorders>
          </w:tcPr>
          <w:p w14:paraId="4093FF1C"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AEA73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51E53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3289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Комітет 3</w:t>
            </w:r>
          </w:p>
        </w:tc>
      </w:tr>
      <w:tr w:rsidR="009738FB" w:rsidRPr="009738FB" w14:paraId="68D72FB2" w14:textId="77777777" w:rsidTr="001A2C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7E3E6C5"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D190082"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2</w:t>
            </w:r>
          </w:p>
        </w:tc>
        <w:tc>
          <w:tcPr>
            <w:tcW w:w="563" w:type="pct"/>
            <w:tcBorders>
              <w:top w:val="single" w:sz="4" w:space="0" w:color="000000"/>
              <w:left w:val="single" w:sz="4" w:space="0" w:color="000000"/>
              <w:bottom w:val="single" w:sz="4" w:space="0" w:color="000000"/>
              <w:right w:val="single" w:sz="4" w:space="0" w:color="000000"/>
            </w:tcBorders>
          </w:tcPr>
          <w:p w14:paraId="43357FA0"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3</w:t>
            </w:r>
          </w:p>
        </w:tc>
        <w:tc>
          <w:tcPr>
            <w:tcW w:w="444" w:type="pct"/>
            <w:tcBorders>
              <w:top w:val="single" w:sz="4" w:space="0" w:color="000000"/>
              <w:left w:val="single" w:sz="4" w:space="0" w:color="000000"/>
              <w:bottom w:val="single" w:sz="4" w:space="0" w:color="000000"/>
              <w:right w:val="single" w:sz="4" w:space="0" w:color="000000"/>
            </w:tcBorders>
          </w:tcPr>
          <w:p w14:paraId="766DF576"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0"/>
                <w:szCs w:val="20"/>
                <w:lang w:val="en-US" w:eastAsia="uk-UA"/>
                <w14:ligatures w14:val="none"/>
              </w:rPr>
            </w:pPr>
            <w:r w:rsidRPr="009738FB">
              <w:rPr>
                <w:rFonts w:ascii="Times New Roman" w:eastAsia="Times New Roman" w:hAnsi="Times New Roman" w:cs="Times New Roman"/>
                <w:b/>
                <w:kern w:val="0"/>
                <w:sz w:val="20"/>
                <w:szCs w:val="20"/>
                <w:lang w:val="en-US" w:eastAsia="uk-UA"/>
                <w14:ligatures w14:val="none"/>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EB5FC"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488A24"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E8822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val="en-US"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7</w:t>
            </w:r>
          </w:p>
        </w:tc>
      </w:tr>
      <w:tr w:rsidR="009738FB" w:rsidRPr="009738FB" w14:paraId="111D653A" w14:textId="77777777" w:rsidTr="001A2C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24DABCA"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Алексєєв Микола Дмитрович</w:t>
            </w:r>
          </w:p>
        </w:tc>
        <w:tc>
          <w:tcPr>
            <w:tcW w:w="432" w:type="pct"/>
            <w:tcBorders>
              <w:top w:val="single" w:sz="4" w:space="0" w:color="000000"/>
              <w:left w:val="single" w:sz="4" w:space="0" w:color="000000"/>
              <w:bottom w:val="single" w:sz="4" w:space="0" w:color="000000"/>
              <w:right w:val="single" w:sz="4" w:space="0" w:color="000000"/>
            </w:tcBorders>
          </w:tcPr>
          <w:p w14:paraId="18C41BFB"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1729406633</w:t>
            </w:r>
          </w:p>
        </w:tc>
        <w:tc>
          <w:tcPr>
            <w:tcW w:w="563" w:type="pct"/>
            <w:tcBorders>
              <w:top w:val="single" w:sz="4" w:space="0" w:color="000000"/>
              <w:left w:val="single" w:sz="4" w:space="0" w:color="000000"/>
              <w:bottom w:val="single" w:sz="4" w:space="0" w:color="000000"/>
              <w:right w:val="single" w:sz="4" w:space="0" w:color="000000"/>
            </w:tcBorders>
          </w:tcPr>
          <w:p w14:paraId="36723D7B"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57AD7498"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ECE0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13929A"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BFB8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9738FB" w:rsidRPr="009738FB" w14:paraId="373911E4" w14:textId="77777777" w:rsidTr="001A2C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FC12D3A"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Тулiна Тетяна Григорiвна</w:t>
            </w:r>
          </w:p>
        </w:tc>
        <w:tc>
          <w:tcPr>
            <w:tcW w:w="432" w:type="pct"/>
            <w:tcBorders>
              <w:top w:val="single" w:sz="4" w:space="0" w:color="000000"/>
              <w:left w:val="single" w:sz="4" w:space="0" w:color="000000"/>
              <w:bottom w:val="single" w:sz="4" w:space="0" w:color="000000"/>
              <w:right w:val="single" w:sz="4" w:space="0" w:color="000000"/>
            </w:tcBorders>
          </w:tcPr>
          <w:p w14:paraId="20F0C4AB"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2626807584</w:t>
            </w:r>
          </w:p>
        </w:tc>
        <w:tc>
          <w:tcPr>
            <w:tcW w:w="563" w:type="pct"/>
            <w:tcBorders>
              <w:top w:val="single" w:sz="4" w:space="0" w:color="000000"/>
              <w:left w:val="single" w:sz="4" w:space="0" w:color="000000"/>
              <w:bottom w:val="single" w:sz="4" w:space="0" w:color="000000"/>
              <w:right w:val="single" w:sz="4" w:space="0" w:color="000000"/>
            </w:tcBorders>
          </w:tcPr>
          <w:p w14:paraId="4FB5893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025F076A"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C129A"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24E0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892ABA"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r w:rsidR="009738FB" w:rsidRPr="009738FB" w14:paraId="6BAC1502" w14:textId="77777777" w:rsidTr="001A2CF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3701605"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Гапонова Свiтлана Денiсiвна</w:t>
            </w:r>
          </w:p>
        </w:tc>
        <w:tc>
          <w:tcPr>
            <w:tcW w:w="432" w:type="pct"/>
            <w:tcBorders>
              <w:top w:val="single" w:sz="4" w:space="0" w:color="000000"/>
              <w:left w:val="single" w:sz="4" w:space="0" w:color="000000"/>
              <w:bottom w:val="single" w:sz="4" w:space="0" w:color="000000"/>
              <w:right w:val="single" w:sz="4" w:space="0" w:color="000000"/>
            </w:tcBorders>
          </w:tcPr>
          <w:p w14:paraId="1E098E84"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1809710304</w:t>
            </w:r>
          </w:p>
        </w:tc>
        <w:tc>
          <w:tcPr>
            <w:tcW w:w="563" w:type="pct"/>
            <w:tcBorders>
              <w:top w:val="single" w:sz="4" w:space="0" w:color="000000"/>
              <w:left w:val="single" w:sz="4" w:space="0" w:color="000000"/>
              <w:bottom w:val="single" w:sz="4" w:space="0" w:color="000000"/>
              <w:right w:val="single" w:sz="4" w:space="0" w:color="000000"/>
            </w:tcBorders>
          </w:tcPr>
          <w:p w14:paraId="6FAD297A"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c>
          <w:tcPr>
            <w:tcW w:w="444" w:type="pct"/>
            <w:tcBorders>
              <w:top w:val="single" w:sz="4" w:space="0" w:color="000000"/>
              <w:left w:val="single" w:sz="4" w:space="0" w:color="000000"/>
              <w:bottom w:val="single" w:sz="4" w:space="0" w:color="000000"/>
              <w:right w:val="single" w:sz="4" w:space="0" w:color="000000"/>
            </w:tcBorders>
          </w:tcPr>
          <w:p w14:paraId="611D311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val="en-US" w:eastAsia="uk-UA"/>
                <w14:ligatures w14:val="none"/>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23938"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89F3B5"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742D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val="en-US" w:eastAsia="uk-UA"/>
                <w14:ligatures w14:val="none"/>
              </w:rPr>
            </w:pPr>
          </w:p>
        </w:tc>
      </w:tr>
    </w:tbl>
    <w:p w14:paraId="43AEE4F0" w14:textId="77777777" w:rsidR="009738FB" w:rsidRPr="009738FB" w:rsidRDefault="009738FB" w:rsidP="009738FB">
      <w:pPr>
        <w:rPr>
          <w:rFonts w:ascii="Calibri" w:eastAsia="Times New Roman" w:hAnsi="Calibri" w:cs="Times New Roman"/>
          <w:kern w:val="0"/>
          <w:lang w:eastAsia="uk-UA"/>
          <w14:ligatures w14:val="none"/>
        </w:rPr>
      </w:pPr>
    </w:p>
    <w:p w14:paraId="547FABAA" w14:textId="77777777" w:rsidR="009738FB" w:rsidRDefault="009738FB">
      <w:pPr>
        <w:sectPr w:rsidR="009738FB" w:rsidSect="009738FB">
          <w:pgSz w:w="16838" w:h="11906" w:orient="landscape"/>
          <w:pgMar w:top="567" w:right="363" w:bottom="567" w:left="363" w:header="709" w:footer="709" w:gutter="0"/>
          <w:cols w:space="708"/>
          <w:docGrid w:linePitch="360"/>
        </w:sectPr>
      </w:pPr>
    </w:p>
    <w:p w14:paraId="40E985C7" w14:textId="77777777" w:rsidR="009738FB" w:rsidRPr="009738FB" w:rsidRDefault="009738FB" w:rsidP="009738F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9738FB">
        <w:rPr>
          <w:rFonts w:ascii="Times New Roman" w:eastAsia="Times New Roman" w:hAnsi="Times New Roman" w:cs="Times New Roman"/>
          <w:i/>
          <w:iCs/>
          <w:color w:val="000000"/>
          <w:kern w:val="0"/>
          <w:sz w:val="24"/>
          <w:szCs w:val="24"/>
          <w:lang w:eastAsia="uk-UA"/>
          <w14:ligatures w14:val="none"/>
        </w:rPr>
        <w:lastRenderedPageBreak/>
        <w:t>Таблиця 2.</w:t>
      </w:r>
    </w:p>
    <w:p w14:paraId="59BE0825"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9738FB" w:rsidRPr="009738FB" w14:paraId="247DCB13" w14:textId="77777777" w:rsidTr="001A2CF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B600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AF347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1</w:t>
            </w:r>
          </w:p>
        </w:tc>
      </w:tr>
      <w:tr w:rsidR="009738FB" w:rsidRPr="009738FB" w14:paraId="14A0B746" w14:textId="77777777" w:rsidTr="001A2CF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450B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F8B0BB"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1</w:t>
            </w:r>
          </w:p>
        </w:tc>
      </w:tr>
      <w:tr w:rsidR="009738FB" w:rsidRPr="009738FB" w14:paraId="315B8850" w14:textId="77777777" w:rsidTr="001A2CF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3BAE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459B16"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0</w:t>
            </w:r>
          </w:p>
        </w:tc>
      </w:tr>
      <w:tr w:rsidR="009738FB" w:rsidRPr="009738FB" w14:paraId="69EC7988" w14:textId="77777777" w:rsidTr="001A2CF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93F6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314AF"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Товариства Протягом звітного року проведено одне засідання  з наступним порядком денним:</w:t>
            </w:r>
          </w:p>
          <w:p w14:paraId="614D607A"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1. Щодо організації проведення загальних зборів акціонерів. </w:t>
            </w:r>
          </w:p>
          <w:p w14:paraId="707B1F87"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Голову Наглядової ради про необхідність визначення дати, формату та порядку денного річних загальних зборів акціонерів .</w:t>
            </w:r>
          </w:p>
          <w:p w14:paraId="3E757DDF"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Обговорили:</w:t>
            </w:r>
          </w:p>
          <w:p w14:paraId="3C6AA95B"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Ситуацію з безпекою в місті Запоріжжі, яке знаходиться в прифронтовій зоні та неможливість гарантування безпеки акціонерів і членів органів управління під час очного проведення зборів. Відтермінування строки проведення загальних зборів акціонерів.</w:t>
            </w:r>
          </w:p>
          <w:p w14:paraId="62EFDDA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Вирішили :</w:t>
            </w:r>
          </w:p>
          <w:p w14:paraId="27162D9A"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Взяти до відома звіт про неможливість проведення річних загальних зборів акціонерів Товариства в очній формі у зв'язку з воєнним станом та високими ризиками для життя та здоров'я учасників.</w:t>
            </w:r>
          </w:p>
          <w:p w14:paraId="18E024B2"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0"/>
                <w:szCs w:val="20"/>
                <w:lang w:eastAsia="uk-UA"/>
                <w14:ligatures w14:val="none"/>
              </w:rPr>
            </w:pPr>
            <w:r w:rsidRPr="009738FB">
              <w:rPr>
                <w:rFonts w:ascii="Times New Roman" w:eastAsia="Times New Roman" w:hAnsi="Times New Roman" w:cs="Times New Roman"/>
                <w:kern w:val="0"/>
                <w:sz w:val="20"/>
                <w:szCs w:val="20"/>
                <w:lang w:val="en-US" w:eastAsia="uk-UA"/>
                <w14:ligatures w14:val="none"/>
              </w:rPr>
              <w:t>Відтермінувати проведення річних загальних зборів акціонерів Товариства до закінчення воєнного стану на території України.</w:t>
            </w:r>
          </w:p>
        </w:tc>
      </w:tr>
    </w:tbl>
    <w:p w14:paraId="2FFF5171" w14:textId="77777777" w:rsidR="009738FB" w:rsidRPr="009738FB" w:rsidRDefault="009738FB" w:rsidP="009738FB">
      <w:pPr>
        <w:rPr>
          <w:rFonts w:ascii="Calibri" w:eastAsia="Times New Roman" w:hAnsi="Calibri" w:cs="Times New Roman"/>
          <w:kern w:val="0"/>
          <w:lang w:eastAsia="uk-UA"/>
          <w14:ligatures w14:val="none"/>
        </w:rPr>
      </w:pPr>
    </w:p>
    <w:p w14:paraId="2E23BE58" w14:textId="77777777" w:rsidR="009738FB" w:rsidRPr="009738FB" w:rsidRDefault="009738FB" w:rsidP="009738F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9738FB">
        <w:rPr>
          <w:rFonts w:ascii="Times New Roman" w:eastAsia="Times New Roman" w:hAnsi="Times New Roman" w:cs="Times New Roman"/>
          <w:i/>
          <w:iCs/>
          <w:color w:val="000000"/>
          <w:kern w:val="0"/>
          <w:sz w:val="24"/>
          <w:szCs w:val="24"/>
          <w:lang w:eastAsia="uk-UA"/>
          <w14:ligatures w14:val="none"/>
        </w:rPr>
        <w:t>Таблиця 3.</w:t>
      </w:r>
    </w:p>
    <w:p w14:paraId="2C4A0FBC"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 xml:space="preserve">Інформація про проведені засідання комітетів ради </w:t>
      </w:r>
      <w:r w:rsidRPr="009738FB">
        <w:rPr>
          <w:rFonts w:ascii="Times New Roman" w:eastAsia="Times New Roman" w:hAnsi="Times New Roman" w:cs="Times New Roman"/>
          <w:b/>
          <w:color w:val="000000"/>
          <w:kern w:val="0"/>
          <w:sz w:val="24"/>
          <w:szCs w:val="24"/>
          <w:lang w:eastAsia="uk-UA"/>
          <w14:ligatures w14:val="none"/>
        </w:rPr>
        <w:br/>
        <w:t>та загальний опис прийнятих рішень</w:t>
      </w:r>
    </w:p>
    <w:tbl>
      <w:tblPr>
        <w:tblW w:w="5129" w:type="pct"/>
        <w:tblInd w:w="-85" w:type="dxa"/>
        <w:tblLayout w:type="fixed"/>
        <w:tblCellMar>
          <w:left w:w="0" w:type="dxa"/>
          <w:right w:w="0" w:type="dxa"/>
        </w:tblCellMar>
        <w:tblLook w:val="0000" w:firstRow="0" w:lastRow="0" w:firstColumn="0" w:lastColumn="0" w:noHBand="0" w:noVBand="0"/>
      </w:tblPr>
      <w:tblGrid>
        <w:gridCol w:w="5508"/>
        <w:gridCol w:w="1596"/>
        <w:gridCol w:w="1531"/>
        <w:gridCol w:w="1533"/>
      </w:tblGrid>
      <w:tr w:rsidR="009738FB" w:rsidRPr="009738FB" w14:paraId="46D458BC" w14:textId="77777777" w:rsidTr="001A2CF2">
        <w:trPr>
          <w:trHeight w:val="60"/>
        </w:trPr>
        <w:tc>
          <w:tcPr>
            <w:tcW w:w="270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4A6A00" w14:textId="77777777" w:rsidR="009738FB" w:rsidRPr="009738FB" w:rsidRDefault="009738FB" w:rsidP="009738FB">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4"/>
                <w:lang w:eastAsia="uk-UA"/>
                <w14:ligatures w14:val="none"/>
              </w:rPr>
            </w:pPr>
          </w:p>
        </w:tc>
        <w:tc>
          <w:tcPr>
            <w:tcW w:w="78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D15F8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Kомітет - 1</w:t>
            </w:r>
          </w:p>
        </w:tc>
        <w:tc>
          <w:tcPr>
            <w:tcW w:w="7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49F27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Kомітет - 2</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E6A85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val="en-US"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Kомітет - 3</w:t>
            </w:r>
          </w:p>
        </w:tc>
      </w:tr>
      <w:tr w:rsidR="009738FB" w:rsidRPr="009738FB" w14:paraId="08B9EABD" w14:textId="77777777" w:rsidTr="001A2CF2">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D034E"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Кількість засідань комітету ради у звітному періоді:</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54AD77"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8F77C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F42846"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r>
      <w:tr w:rsidR="009738FB" w:rsidRPr="009738FB" w14:paraId="7C6A5091" w14:textId="77777777" w:rsidTr="001A2CF2">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EF7F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з них 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2B1452"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B76EF8"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29107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r>
      <w:tr w:rsidR="009738FB" w:rsidRPr="009738FB" w14:paraId="29470D88" w14:textId="77777777" w:rsidTr="001A2CF2">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BD9F"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з них заочних:</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F43960"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4A160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3CEC6E"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r>
      <w:tr w:rsidR="009738FB" w:rsidRPr="009738FB" w14:paraId="4CCDF5FE" w14:textId="77777777" w:rsidTr="001A2CF2">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EDE85"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Опис ключових рішень комітету ради:</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0B4C0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71E10C"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35E1A"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r>
      <w:tr w:rsidR="009738FB" w:rsidRPr="009738FB" w14:paraId="1E0D1DE0" w14:textId="77777777" w:rsidTr="001A2CF2">
        <w:trPr>
          <w:trHeight w:val="60"/>
        </w:trPr>
        <w:tc>
          <w:tcPr>
            <w:tcW w:w="27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2F65B"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Оцінка незалежності суб’єктів аудиторської діяльності, які надають послуги з обов’язкового аудиту</w:t>
            </w:r>
          </w:p>
        </w:tc>
        <w:tc>
          <w:tcPr>
            <w:tcW w:w="7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91B5CF"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F89B3D"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687996" w14:textId="77777777" w:rsidR="009738FB" w:rsidRPr="009738FB" w:rsidRDefault="009738FB" w:rsidP="009738FB">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0"/>
                <w:szCs w:val="24"/>
                <w:lang w:eastAsia="uk-UA"/>
                <w14:ligatures w14:val="none"/>
              </w:rPr>
            </w:pPr>
            <w:r w:rsidRPr="009738FB">
              <w:rPr>
                <w:rFonts w:ascii="Times New Roman" w:eastAsia="Times New Roman" w:hAnsi="Times New Roman" w:cs="Times New Roman"/>
                <w:kern w:val="0"/>
                <w:sz w:val="20"/>
                <w:szCs w:val="24"/>
                <w:lang w:val="en-US" w:eastAsia="uk-UA"/>
                <w14:ligatures w14:val="none"/>
              </w:rPr>
              <w:t>д/в</w:t>
            </w:r>
          </w:p>
        </w:tc>
      </w:tr>
    </w:tbl>
    <w:p w14:paraId="783FDE8F" w14:textId="77777777" w:rsidR="009738FB" w:rsidRPr="009738FB" w:rsidRDefault="009738FB" w:rsidP="009738FB">
      <w:pPr>
        <w:rPr>
          <w:rFonts w:ascii="Calibri" w:eastAsia="Calibri" w:hAnsi="Calibri" w:cs="Times New Roman"/>
          <w:kern w:val="0"/>
          <w:lang w:val="ru-RU"/>
          <w14:ligatures w14:val="none"/>
        </w:rPr>
      </w:pPr>
    </w:p>
    <w:p w14:paraId="6A348F63"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Звіт ради</w:t>
      </w:r>
      <w:r w:rsidRPr="009738FB">
        <w:rPr>
          <w:rFonts w:ascii="Times New Roman" w:eastAsia="Times New Roman" w:hAnsi="Times New Roman" w:cs="Times New Roman"/>
          <w:b/>
          <w:color w:val="000000"/>
          <w:kern w:val="0"/>
          <w:sz w:val="24"/>
          <w:szCs w:val="24"/>
          <w:lang w:val="en-US" w:eastAsia="uk-UA"/>
          <w14:ligatures w14:val="none"/>
        </w:rPr>
        <w:t xml:space="preserve"> </w:t>
      </w:r>
      <w:r w:rsidRPr="009738FB">
        <w:rPr>
          <w:rFonts w:ascii="Times New Roman" w:eastAsia="Times New Roman" w:hAnsi="Times New Roman" w:cs="Times New Roman"/>
          <w:b/>
          <w:color w:val="000000"/>
          <w:kern w:val="0"/>
          <w:sz w:val="24"/>
          <w:szCs w:val="24"/>
          <w:lang w:eastAsia="uk-UA"/>
          <w14:ligatures w14:val="none"/>
        </w:rPr>
        <w:t>:</w:t>
      </w:r>
    </w:p>
    <w:p w14:paraId="7D6DC711"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777ACBE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3CEDA9D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Звіт ради:</w:t>
      </w:r>
    </w:p>
    <w:p w14:paraId="0499BB9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Зазначається така інформація:</w:t>
      </w:r>
    </w:p>
    <w:p w14:paraId="18BDFD2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 оцінка складу, структури та діяльності ради як колегіального органу (колективної придатності ради); Наглядова рада складається з 3 осіб :</w:t>
      </w:r>
    </w:p>
    <w:p w14:paraId="4BA47EB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Голова  наглядової ради</w:t>
      </w:r>
      <w:r w:rsidRPr="009738FB">
        <w:rPr>
          <w:rFonts w:ascii="Times New Roman" w:eastAsia="Times New Roman" w:hAnsi="Times New Roman" w:cs="Times New Roman"/>
          <w:kern w:val="0"/>
          <w:sz w:val="20"/>
          <w:szCs w:val="20"/>
          <w:lang w:val="en-US" w:eastAsia="uk-UA"/>
          <w14:ligatures w14:val="none"/>
        </w:rPr>
        <w:tab/>
        <w:t>Алексєєв Микола Дмитрович</w:t>
      </w:r>
    </w:p>
    <w:p w14:paraId="009E981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Член наглядової ради</w:t>
      </w:r>
      <w:r w:rsidRPr="009738FB">
        <w:rPr>
          <w:rFonts w:ascii="Times New Roman" w:eastAsia="Times New Roman" w:hAnsi="Times New Roman" w:cs="Times New Roman"/>
          <w:kern w:val="0"/>
          <w:sz w:val="20"/>
          <w:szCs w:val="20"/>
          <w:lang w:val="en-US" w:eastAsia="uk-UA"/>
          <w14:ligatures w14:val="none"/>
        </w:rPr>
        <w:tab/>
        <w:t>Тулiна Тетяна Григорiвна</w:t>
      </w:r>
    </w:p>
    <w:p w14:paraId="5F3C664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Член наглядової ради</w:t>
      </w:r>
      <w:r w:rsidRPr="009738FB">
        <w:rPr>
          <w:rFonts w:ascii="Times New Roman" w:eastAsia="Times New Roman" w:hAnsi="Times New Roman" w:cs="Times New Roman"/>
          <w:kern w:val="0"/>
          <w:sz w:val="20"/>
          <w:szCs w:val="20"/>
          <w:lang w:val="en-US" w:eastAsia="uk-UA"/>
          <w14:ligatures w14:val="none"/>
        </w:rPr>
        <w:tab/>
        <w:t>Гапонова Свiтлана Денiсiвна</w:t>
      </w:r>
    </w:p>
    <w:p w14:paraId="2B2C315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НАглядова рада обирається  на 3 роки . Згідно статуту - після закінчення трирічного терміну, повноваження членів Наглядової ради дійсні до</w:t>
      </w:r>
    </w:p>
    <w:p w14:paraId="596DDED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обрання Загальними зборами інших членів Наглядової ради або до припинення повноважень у випадках, передбачених Статутом Товариства. </w:t>
      </w:r>
    </w:p>
    <w:p w14:paraId="670A270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0B884AB5"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06A6AB5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p>
    <w:p w14:paraId="4307FB2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У процесі здійснення покладених на неї обов'язків, Наглядова рада Товариства керувалася нормами законодавства України, Статуту та Положення про Наглядову раду Товариства, а також відповідними рішеннями загальних зборів акціонерів.</w:t>
      </w:r>
    </w:p>
    <w:p w14:paraId="243BCDA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При цьому між членами наглядової ради не здійснюється розподілу функцій і повноважень за якимись професійними фаховими ознаками чи критеріями.</w:t>
      </w:r>
    </w:p>
    <w:p w14:paraId="254C82F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Враховуючи чисельний склад Наглядової ради не утворювалось жодних комісій чи комітетів, які б мали якусь окрему виділену функцію чи спеціалізацію. </w:t>
      </w:r>
    </w:p>
    <w:p w14:paraId="0349F42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В інших юридичних особах   Тулiна Тетяна Григорiвна  -  пенсіонер.  Інших посад на інших підприємства х не обіймає.</w:t>
      </w:r>
    </w:p>
    <w:p w14:paraId="472890F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Голова  наглядової ради</w:t>
      </w:r>
      <w:r w:rsidRPr="009738FB">
        <w:rPr>
          <w:rFonts w:ascii="Times New Roman" w:eastAsia="Times New Roman" w:hAnsi="Times New Roman" w:cs="Times New Roman"/>
          <w:kern w:val="0"/>
          <w:sz w:val="20"/>
          <w:szCs w:val="20"/>
          <w:lang w:val="en-US" w:eastAsia="uk-UA"/>
          <w14:ligatures w14:val="none"/>
        </w:rPr>
        <w:tab/>
        <w:t>Алексєєв Микола Дмитрович - пенсіонер. Інших посад на інших підприємства х не обіймає.</w:t>
      </w:r>
    </w:p>
    <w:p w14:paraId="7A4E969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Член наглядової ради</w:t>
      </w:r>
      <w:r w:rsidRPr="009738FB">
        <w:rPr>
          <w:rFonts w:ascii="Times New Roman" w:eastAsia="Times New Roman" w:hAnsi="Times New Roman" w:cs="Times New Roman"/>
          <w:kern w:val="0"/>
          <w:sz w:val="20"/>
          <w:szCs w:val="20"/>
          <w:lang w:val="en-US" w:eastAsia="uk-UA"/>
          <w14:ligatures w14:val="none"/>
        </w:rPr>
        <w:tab/>
        <w:t>Гапонова Свiтлана Денiсiвна -пенсіонер.  Інших посад на інших підприємства х не обіймає.</w:t>
      </w:r>
    </w:p>
    <w:p w14:paraId="33F52D6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Кожен член  Наглядової ради  має вищу  технічну освіту.  Голова  наглядової ради</w:t>
      </w:r>
      <w:r w:rsidRPr="009738FB">
        <w:rPr>
          <w:rFonts w:ascii="Times New Roman" w:eastAsia="Times New Roman" w:hAnsi="Times New Roman" w:cs="Times New Roman"/>
          <w:kern w:val="0"/>
          <w:sz w:val="20"/>
          <w:szCs w:val="20"/>
          <w:lang w:val="en-US" w:eastAsia="uk-UA"/>
          <w14:ligatures w14:val="none"/>
        </w:rPr>
        <w:tab/>
        <w:t>Алексєєв Микола Дмитрович - працював  директором  ПРАТ "АГРОТЕХЕНЕРГОСЕРВІС". Член наглядової ради</w:t>
      </w:r>
      <w:r w:rsidRPr="009738FB">
        <w:rPr>
          <w:rFonts w:ascii="Times New Roman" w:eastAsia="Times New Roman" w:hAnsi="Times New Roman" w:cs="Times New Roman"/>
          <w:kern w:val="0"/>
          <w:sz w:val="20"/>
          <w:szCs w:val="20"/>
          <w:lang w:val="en-US" w:eastAsia="uk-UA"/>
          <w14:ligatures w14:val="none"/>
        </w:rPr>
        <w:tab/>
        <w:t>Гапонова Свiтлана Денiсiвна  раніше працювала в Товаристві  на посаді iнспектор вiддiлу кадрiв. Член наглядової рад Тулiна Тетяна Григорiвна  - бухгалтер  АТ "Агротехенергосервіс"</w:t>
      </w:r>
    </w:p>
    <w:p w14:paraId="5FDB819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3) оцінка незалежності кожного з незалежних членів ради - Незалежні члени наглядової ради в Товаристві відсутні .Кожен член Наглядової ради, є акціонером Товариства .  Наглядова рада забезпечують об'єктивність рішень, захищають інтереси всіх акціонерів (включаючи міноритарних) та підвищують прозорість корпоративного управління.</w:t>
      </w:r>
    </w:p>
    <w:p w14:paraId="0307480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4963545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у складі Наглядової ради не створювались.</w:t>
      </w:r>
    </w:p>
    <w:p w14:paraId="02A85E7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03D9EB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5) оцінка виконання радою поставлених цілей Компанії не проводилась, аналіз впливу рішень, прийнятих радою протягом звітного періоду, з метою забезпечення досягнення поставлених перед особою стратегічних цілей, не здійснювався;  </w:t>
      </w:r>
    </w:p>
    <w:p w14:paraId="26FE293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7F7F50C8"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w:t>
      </w:r>
    </w:p>
    <w:p w14:paraId="524AFEE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w:t>
      </w:r>
    </w:p>
    <w:p w14:paraId="222162F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Функціональні обов'язки кожного члена Наглядової ради визначені чинним законодавством, Статутом ПрАТ "Агротехенергосервіс". </w:t>
      </w:r>
    </w:p>
    <w:p w14:paraId="75DDA9E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Голова Наглядової Ради  Керує роботою НР, скликає та головує на засіданнях, організовує обговорення питань та підписує протоколи. Фактично є ключовою комунікаційною ланкою між Директором (виконавчим органом) та власниками (акціонерами).</w:t>
      </w:r>
    </w:p>
    <w:p w14:paraId="53CB70B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Всі рішення Наглядовою радою приймаються на засіданнях шляхом скликання всіх наявних членів ради, обговорення питань винесених для розгляду на засіданні та проведення голосування.При прийнятті рішень Наглядовою радою у 2021 році застосовувалися процедури, передбачені Статутом та Положенням про Наглядову раду - на засіданні Наглядової радикожний член Наглядової ради має один голос. Члени Наглядової ради брали участь у засіданнях Наглядової ради тільки особисто. Засідання є правочинним (має кворум), якщо в ньому бере участь більше половини обраного складу НР. Якщо кворуму немає, скликається повторне засідання.</w:t>
      </w:r>
    </w:p>
    <w:p w14:paraId="3EAFCAB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Протягом  звітного року Наглядова рада а саме контролювала реалізацію основних напрямів діяльності Товариства. Питання, що належать до виключної компетенції Наглядової ради, не можуть вирішуватися іншими органами Товариства, крім Загальних зборів у випадках, прямо передбачених Законом України "Про акціонерні товариства".</w:t>
      </w:r>
    </w:p>
    <w:p w14:paraId="790084B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74A651C9" w14:textId="77777777" w:rsidR="009738FB" w:rsidRPr="009738FB" w:rsidRDefault="009738FB" w:rsidP="009738F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eastAsia="Times New Roman" w:hAnsi="Times New Roman" w:cs="Times New Roman"/>
          <w:i/>
          <w:iCs/>
          <w:color w:val="000000"/>
          <w:kern w:val="0"/>
          <w:sz w:val="24"/>
          <w:szCs w:val="24"/>
          <w:lang w:eastAsia="uk-UA"/>
          <w14:ligatures w14:val="none"/>
        </w:rPr>
      </w:pPr>
      <w:r w:rsidRPr="009738FB">
        <w:rPr>
          <w:rFonts w:ascii="Times New Roman" w:eastAsia="Times New Roman" w:hAnsi="Times New Roman" w:cs="Times New Roman"/>
          <w:i/>
          <w:iCs/>
          <w:color w:val="000000"/>
          <w:kern w:val="0"/>
          <w:sz w:val="24"/>
          <w:szCs w:val="24"/>
          <w:lang w:eastAsia="uk-UA"/>
          <w14:ligatures w14:val="none"/>
        </w:rPr>
        <w:t>Таблиця 4.</w:t>
      </w:r>
    </w:p>
    <w:p w14:paraId="2B9C7EF6" w14:textId="77777777" w:rsidR="009738FB" w:rsidRPr="009738FB" w:rsidRDefault="009738FB" w:rsidP="009738F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9738FB" w:rsidRPr="009738FB" w14:paraId="518CE09B"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BF6F6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2243B9"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Алєксєєв Владислав Миколайович</w:t>
            </w:r>
          </w:p>
        </w:tc>
      </w:tr>
      <w:tr w:rsidR="009738FB" w:rsidRPr="009738FB" w14:paraId="5D1BB449"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917054"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8F0E12"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2649218192</w:t>
            </w:r>
          </w:p>
        </w:tc>
      </w:tr>
      <w:tr w:rsidR="009738FB" w:rsidRPr="009738FB" w14:paraId="1151E3BE"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E03628"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8A43A5"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706BBB09"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9A987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D8AA2E"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Всі рішення директора, що приймались протягом звітного періоду, стосуються поточної діяльності підприємства та його трудового колективу. Директор приймає рішення з питань, </w:t>
            </w:r>
          </w:p>
          <w:p w14:paraId="59059E72"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віднесених до його компетенції, на власний розсуд. В межах своєї компетенції директор Товариства видає розпорядження, накази, оформлює </w:t>
            </w:r>
          </w:p>
          <w:p w14:paraId="479C5F71"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рішення та інші розпорядчі документи щодо діяльності  Товариства. План роботи директора формується відповідно до рішень загальних зборів </w:t>
            </w:r>
          </w:p>
          <w:p w14:paraId="55065EB2"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акціонерів Товариства.</w:t>
            </w:r>
          </w:p>
        </w:tc>
      </w:tr>
      <w:tr w:rsidR="009738FB" w:rsidRPr="009738FB" w14:paraId="61342988"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F34971"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5579F2"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568A9F02"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2A207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2C822B"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2C0EDC0D"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030571"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F4813D"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7CBBE56F"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1C9EDC"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074A58"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0D5BCD48"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DE0DD"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885CC5"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290D49B4"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DF0339"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8B60CC"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r w:rsidR="009738FB" w:rsidRPr="009738FB" w14:paraId="211D2957" w14:textId="77777777" w:rsidTr="001A2CF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D13ED3" w14:textId="77777777" w:rsidR="009738FB" w:rsidRPr="009738FB" w:rsidRDefault="009738FB" w:rsidP="009738FB">
            <w:pPr>
              <w:widowControl w:val="0"/>
              <w:tabs>
                <w:tab w:val="right" w:pos="7767"/>
              </w:tabs>
              <w:suppressAutoHyphens/>
              <w:autoSpaceDE w:val="0"/>
              <w:autoSpaceDN w:val="0"/>
              <w:adjustRightInd w:val="0"/>
              <w:spacing w:after="0" w:line="252"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642CF2" w14:textId="77777777" w:rsidR="009738FB" w:rsidRPr="009738FB" w:rsidRDefault="009738FB" w:rsidP="009738FB">
            <w:pPr>
              <w:spacing w:after="0"/>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д/в</w:t>
            </w:r>
          </w:p>
        </w:tc>
      </w:tr>
    </w:tbl>
    <w:p w14:paraId="76C7B7E2" w14:textId="77777777" w:rsidR="009738FB" w:rsidRPr="009738FB" w:rsidRDefault="009738FB" w:rsidP="009738FB">
      <w:pPr>
        <w:rPr>
          <w:rFonts w:ascii="Calibri" w:eastAsia="Times New Roman" w:hAnsi="Calibri" w:cs="Times New Roman"/>
          <w:kern w:val="0"/>
          <w:lang w:eastAsia="uk-UA"/>
          <w14:ligatures w14:val="none"/>
        </w:rPr>
      </w:pPr>
    </w:p>
    <w:p w14:paraId="6E0EBD11" w14:textId="77777777" w:rsidR="009738FB" w:rsidRPr="009738FB" w:rsidRDefault="009738FB" w:rsidP="009738F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eastAsia="Times New Roman" w:hAnsi="Times New Roman" w:cs="Times New Roman"/>
          <w:b/>
          <w:color w:val="000000"/>
          <w:kern w:val="0"/>
          <w:sz w:val="24"/>
          <w:szCs w:val="24"/>
          <w:lang w:eastAsia="uk-UA"/>
          <w14:ligatures w14:val="none"/>
        </w:rPr>
      </w:pPr>
      <w:r w:rsidRPr="009738FB">
        <w:rPr>
          <w:rFonts w:ascii="Times New Roman" w:eastAsia="Times New Roman" w:hAnsi="Times New Roman" w:cs="Times New Roman"/>
          <w:b/>
          <w:color w:val="000000"/>
          <w:kern w:val="0"/>
          <w:sz w:val="24"/>
          <w:szCs w:val="24"/>
          <w:lang w:eastAsia="uk-UA"/>
          <w14:ligatures w14:val="none"/>
        </w:rPr>
        <w:t>Звіт виконавчого органу:</w:t>
      </w:r>
    </w:p>
    <w:p w14:paraId="4678263E"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4"/>
          <w:szCs w:val="24"/>
          <w:lang w:eastAsia="uk-UA"/>
          <w14:ligatures w14:val="none"/>
        </w:rPr>
      </w:pPr>
    </w:p>
    <w:p w14:paraId="0A5FF61D"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E7164F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1) оцінка складу, структури та діяльності виконавчого органу; Оцінка діяльності  Директора Товариства здійснюється Наглядовою радою та вищим органом Товариства.</w:t>
      </w:r>
    </w:p>
    <w:p w14:paraId="7F3C2F6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42F4498E"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2) Директор  має досвід  роботи на керівній посаді. Попередня  посада  Головний інженер  ПрАТ" Агротехенергосервіс", має вищу технічну освіту. </w:t>
      </w:r>
    </w:p>
    <w:p w14:paraId="30B6A83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Директор  не здійснював в звітному році діяльність як посадова особа в інших юридичних особах або іншу</w:t>
      </w:r>
    </w:p>
    <w:p w14:paraId="6A60722A"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діяльність - оплачувану і безоплатну. Зауважень щодо компетентності керівника чи ефективності його роботи у звітному періоді не було. </w:t>
      </w:r>
    </w:p>
    <w:p w14:paraId="11089ED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12C2289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3)Оцінка виконання Директором поставлених стратегічних цілей Компанії та впливу його рішень на досягнення таких цілей, протягом звітного періоду не проводилась, інформація відсутня.   </w:t>
      </w:r>
    </w:p>
    <w:p w14:paraId="3D9C398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p>
    <w:p w14:paraId="2D5859AC"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4) інформація про те, яким чином діяльність виконавчого органу зумовила зміни у фінансово-­господарській діяльності особи.</w:t>
      </w:r>
    </w:p>
    <w:p w14:paraId="3174DC9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Оцінка того факту, як саме діяльність Директора зумовила зміни у фінансово-господарській діяльності Компанії  попередні роки проводилась  за фінансовими показниками. Так, наприклад, чистий дохід  Товариства   від  надання послуг  склав 309,0 тис. грн  що більше ніж у  попередньому  звітному році на 139  тис. грн , а отриманий Товариством </w:t>
      </w:r>
    </w:p>
    <w:p w14:paraId="6B3FAD8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прибуток  склав  53,2   тис. грн.  </w:t>
      </w:r>
    </w:p>
    <w:p w14:paraId="04EFF22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Фінансові показники, які надані вище— значне падіння чистого доходу та збиток — відображають руйнівний вплив війни на діяльність підприємства в прифронтовому Запоріжжі. У такій ситуації не можна однозначно стверджувати, що діяльність директора є єдиною або головною причиною погіршення фінансового стану.</w:t>
      </w:r>
    </w:p>
    <w:p w14:paraId="04287B63"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Фактори, що не залежать від директора (форс-мажор):</w:t>
      </w:r>
    </w:p>
    <w:p w14:paraId="20123C90"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Воєнні дії: Обстріли Запоріжжя призводять до руйнування інфраструктури, вимушеної зупинки роботи та значних збитків. Це є першопричиною падіння доходу та збитків для багатьох підприємств регіону.</w:t>
      </w:r>
    </w:p>
    <w:p w14:paraId="76AA319B"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Релокація бізнесу: Частина орендарів, рятуючись від небезпеки, могла покинути місто, що спричинило різке зниження попиту на оренду та падіння доходу.</w:t>
      </w:r>
    </w:p>
    <w:p w14:paraId="7A3E0A94"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Економічна криза: Загальна економічна ситуація в країні, інфляція та падіння купівельної спроможності орендарів негативно вплинули на здатність підприємства утримувати дохід на довоєнному рівні.</w:t>
      </w:r>
    </w:p>
    <w:p w14:paraId="3928D8F6"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 xml:space="preserve"> Діяльність директора в умовах форс-мажору: Збереження керованості: Ключовим завданням директора після мобілізації було забезпечення юридичної та операційної безперервності роботи.</w:t>
      </w:r>
    </w:p>
    <w:p w14:paraId="6F181F52"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lastRenderedPageBreak/>
        <w:t>Адаптація до ризиків: Найімовірніше, рішення про скорочення діяльності та оптимізацію витрат (що призвело до падіння доходу) було необхідним для збереження підприємства в умовах високих ризиків.</w:t>
      </w:r>
    </w:p>
    <w:p w14:paraId="0B767159"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Зміна пріоритетів: Замість розвитку, пріоритетом стало виживання, що природно відобразилося на фінансових результатах.</w:t>
      </w:r>
    </w:p>
    <w:p w14:paraId="59E70DD1" w14:textId="77777777" w:rsidR="009738FB" w:rsidRPr="009738FB" w:rsidRDefault="009738FB" w:rsidP="009738FB">
      <w:pPr>
        <w:spacing w:after="0" w:line="240" w:lineRule="auto"/>
        <w:rPr>
          <w:rFonts w:ascii="Times New Roman" w:eastAsia="Times New Roman" w:hAnsi="Times New Roman" w:cs="Times New Roman"/>
          <w:kern w:val="0"/>
          <w:sz w:val="20"/>
          <w:szCs w:val="20"/>
          <w:lang w:val="en-US" w:eastAsia="uk-UA"/>
          <w14:ligatures w14:val="none"/>
        </w:rPr>
      </w:pPr>
      <w:r w:rsidRPr="009738FB">
        <w:rPr>
          <w:rFonts w:ascii="Times New Roman" w:eastAsia="Times New Roman" w:hAnsi="Times New Roman" w:cs="Times New Roman"/>
          <w:kern w:val="0"/>
          <w:sz w:val="20"/>
          <w:szCs w:val="20"/>
          <w:lang w:val="en-US" w:eastAsia="uk-UA"/>
          <w14:ligatures w14:val="none"/>
        </w:rPr>
        <w:t>Таким чином, у цій ситуації більш важливо оцінювати не фінансові результати, а здатність директора зберегти підприємство в умовах війни, забезпечити його юридичну та операційну стійкість після мобілізації. Саме це є показником ефективності управління в умовах форс-мажору.</w:t>
      </w:r>
    </w:p>
    <w:p w14:paraId="17F96711" w14:textId="77777777" w:rsidR="009738FB" w:rsidRDefault="009738FB">
      <w:pPr>
        <w:sectPr w:rsidR="009738FB" w:rsidSect="009738FB">
          <w:pgSz w:w="11906" w:h="16838"/>
          <w:pgMar w:top="363" w:right="567" w:bottom="363" w:left="1417" w:header="708" w:footer="708" w:gutter="0"/>
          <w:cols w:space="708"/>
          <w:docGrid w:linePitch="360"/>
        </w:sectPr>
      </w:pPr>
    </w:p>
    <w:p w14:paraId="55F3B571" w14:textId="77777777" w:rsidR="009738FB" w:rsidRPr="009738FB" w:rsidRDefault="009738FB" w:rsidP="009738FB">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738FB" w:rsidRPr="009738FB" w14:paraId="6BCAC211" w14:textId="77777777" w:rsidTr="001A2CF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8487B9"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val="en-US" w:eastAsia="uk-UA"/>
                <w14:ligatures w14:val="none"/>
              </w:rPr>
              <w:t xml:space="preserve">        </w:t>
            </w:r>
            <w:r w:rsidRPr="009738FB">
              <w:rPr>
                <w:rFonts w:ascii="Times New Roman" w:eastAsia="Times New Roman" w:hAnsi="Times New Roman" w:cs="Times New Roman"/>
                <w:b/>
                <w:color w:val="000000"/>
                <w:kern w:val="0"/>
                <w:sz w:val="20"/>
                <w:szCs w:val="20"/>
                <w:lang w:eastAsia="uk-UA"/>
                <w14:ligatures w14:val="none"/>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57654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D4261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C502A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03045B"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0"/>
                <w:lang w:eastAsia="uk-UA"/>
                <w14:ligatures w14:val="none"/>
              </w:rPr>
            </w:pPr>
            <w:r w:rsidRPr="009738FB">
              <w:rPr>
                <w:rFonts w:ascii="Times New Roman" w:eastAsia="Times New Roman" w:hAnsi="Times New Roman" w:cs="Times New Roman"/>
                <w:b/>
                <w:color w:val="000000"/>
                <w:kern w:val="0"/>
                <w:sz w:val="20"/>
                <w:szCs w:val="20"/>
                <w:lang w:eastAsia="uk-UA"/>
                <w14:ligatures w14:val="none"/>
              </w:rPr>
              <w:t>Розмір пакета акцій, що знаходиться в прямому та (опосередкованому) володінні</w:t>
            </w:r>
          </w:p>
        </w:tc>
      </w:tr>
      <w:tr w:rsidR="009738FB" w:rsidRPr="009738FB" w14:paraId="0B96B45E" w14:textId="77777777" w:rsidTr="001A2CF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3EA0E"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Алексєєв Микола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B7056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1729406633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75D5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A3D3E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56125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0518D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62.56</w:t>
            </w:r>
          </w:p>
        </w:tc>
      </w:tr>
      <w:tr w:rsidR="009738FB" w:rsidRPr="009738FB" w14:paraId="1D061445" w14:textId="77777777" w:rsidTr="001A2CF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923FD5"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0"/>
                <w:lang w:val="en-US" w:eastAsia="uk-UA"/>
                <w14:ligatures w14:val="none"/>
              </w:rPr>
            </w:pPr>
            <w:r w:rsidRPr="009738FB">
              <w:rPr>
                <w:rFonts w:ascii="Times New Roman" w:eastAsia="Times New Roman" w:hAnsi="Times New Roman" w:cs="Times New Roman"/>
                <w:color w:val="000000"/>
                <w:kern w:val="0"/>
                <w:sz w:val="20"/>
                <w:szCs w:val="20"/>
                <w:lang w:val="en-US" w:eastAsia="uk-UA"/>
                <w14:ligatures w14:val="none"/>
              </w:rPr>
              <w:t>Алєксєєв Владислав Миколайович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A7A56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2649218192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8002E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д/в</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D4100"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8900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B35D1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0"/>
                <w:lang w:eastAsia="uk-UA"/>
                <w14:ligatures w14:val="none"/>
              </w:rPr>
            </w:pPr>
            <w:r w:rsidRPr="009738FB">
              <w:rPr>
                <w:rFonts w:ascii="Times New Roman" w:eastAsia="Times New Roman" w:hAnsi="Times New Roman" w:cs="Times New Roman"/>
                <w:color w:val="000000"/>
                <w:kern w:val="0"/>
                <w:sz w:val="20"/>
                <w:szCs w:val="20"/>
                <w:lang w:eastAsia="uk-UA"/>
                <w14:ligatures w14:val="none"/>
              </w:rPr>
              <w:t>9.92</w:t>
            </w:r>
          </w:p>
        </w:tc>
      </w:tr>
    </w:tbl>
    <w:p w14:paraId="0D444C4C" w14:textId="77777777" w:rsidR="009738FB" w:rsidRPr="009738FB" w:rsidRDefault="009738FB" w:rsidP="009738FB">
      <w:pPr>
        <w:rPr>
          <w:rFonts w:ascii="Calibri" w:eastAsia="Times New Roman" w:hAnsi="Calibri" w:cs="Times New Roman"/>
          <w:kern w:val="0"/>
          <w:lang w:eastAsia="uk-UA"/>
          <w14:ligatures w14:val="none"/>
        </w:rPr>
      </w:pPr>
    </w:p>
    <w:p w14:paraId="6A3E5EFA" w14:textId="77777777" w:rsidR="009738FB" w:rsidRPr="009738FB" w:rsidRDefault="009738FB" w:rsidP="009738FB">
      <w:pPr>
        <w:keepNext/>
        <w:keepLines/>
        <w:widowControl w:val="0"/>
        <w:tabs>
          <w:tab w:val="right" w:pos="7710"/>
        </w:tabs>
        <w:suppressAutoHyphens/>
        <w:autoSpaceDE w:val="0"/>
        <w:autoSpaceDN w:val="0"/>
        <w:adjustRightInd w:val="0"/>
        <w:spacing w:before="113"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9738FB" w:rsidRPr="009738FB" w14:paraId="64BC7FDF" w14:textId="77777777" w:rsidTr="001A2CF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CE83EB"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val="ru-RU" w:eastAsia="uk-UA"/>
                <w14:ligatures w14:val="none"/>
              </w:rPr>
              <w:t xml:space="preserve">                                               </w:t>
            </w:r>
            <w:r w:rsidRPr="009738FB">
              <w:rPr>
                <w:rFonts w:ascii="Times New Roman" w:eastAsia="Times New Roman" w:hAnsi="Times New Roman" w:cs="Times New Roman"/>
                <w:b/>
                <w:color w:val="000000"/>
                <w:kern w:val="0"/>
                <w:sz w:val="20"/>
                <w:szCs w:val="24"/>
                <w:lang w:eastAsia="uk-UA"/>
                <w14:ligatures w14:val="none"/>
              </w:rPr>
              <w:t xml:space="preserve">Ім’я або повне найменування </w:t>
            </w:r>
            <w:r w:rsidRPr="009738FB">
              <w:rPr>
                <w:rFonts w:ascii="Times New Roman" w:eastAsia="Times New Roman" w:hAnsi="Times New Roman" w:cs="Times New Roman"/>
                <w:b/>
                <w:color w:val="000000"/>
                <w:kern w:val="0"/>
                <w:sz w:val="20"/>
                <w:szCs w:val="24"/>
                <w:lang w:eastAsia="uk-UA"/>
                <w14:ligatures w14:val="none"/>
              </w:rPr>
              <w:br/>
            </w:r>
            <w:r w:rsidRPr="009738FB">
              <w:rPr>
                <w:rFonts w:ascii="Times New Roman" w:eastAsia="Times New Roman" w:hAnsi="Times New Roman" w:cs="Times New Roman"/>
                <w:b/>
                <w:color w:val="000000"/>
                <w:kern w:val="0"/>
                <w:sz w:val="20"/>
                <w:szCs w:val="24"/>
                <w:lang w:val="ru-RU" w:eastAsia="uk-UA"/>
                <w14:ligatures w14:val="none"/>
              </w:rPr>
              <w:t xml:space="preserve">      </w:t>
            </w:r>
            <w:r w:rsidRPr="009738FB">
              <w:rPr>
                <w:rFonts w:ascii="Times New Roman" w:eastAsia="Times New Roman" w:hAnsi="Times New Roman" w:cs="Times New Roman"/>
                <w:b/>
                <w:color w:val="000000"/>
                <w:kern w:val="0"/>
                <w:sz w:val="20"/>
                <w:szCs w:val="24"/>
                <w:lang w:eastAsia="uk-UA"/>
                <w14:ligatures w14:val="none"/>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7CC2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0B34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FAE8A9"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Опис наявного обмеження</w:t>
            </w:r>
          </w:p>
        </w:tc>
      </w:tr>
      <w:tr w:rsidR="009738FB" w:rsidRPr="009738FB" w14:paraId="200E81A3" w14:textId="77777777" w:rsidTr="001A2CF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827E2E"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ru-RU" w:eastAsia="uk-UA"/>
                <w14:ligatures w14:val="none"/>
              </w:rPr>
            </w:pPr>
            <w:r w:rsidRPr="009738FB">
              <w:rPr>
                <w:rFonts w:ascii="Times New Roman" w:eastAsia="Times New Roman" w:hAnsi="Times New Roman" w:cs="Times New Roman"/>
                <w:color w:val="000000"/>
                <w:kern w:val="0"/>
                <w:sz w:val="20"/>
                <w:szCs w:val="24"/>
                <w:lang w:val="ru-RU" w:eastAsia="uk-UA"/>
                <w14:ligatures w14:val="none"/>
              </w:rPr>
              <w:t>15 акціонерів</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2F8154"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д/в</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814C75"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д/в</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EEF48"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r>
    </w:tbl>
    <w:p w14:paraId="679013F1"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1D59FA91" w14:textId="77777777" w:rsidR="009738FB" w:rsidRPr="009738FB" w:rsidRDefault="009738FB" w:rsidP="009738FB">
      <w:pPr>
        <w:rPr>
          <w:rFonts w:ascii="Calibri" w:eastAsia="Calibri" w:hAnsi="Calibri" w:cs="Times New Roman"/>
          <w:kern w:val="0"/>
          <w:lang w:val="ru-RU"/>
          <w14:ligatures w14:val="none"/>
        </w:rPr>
      </w:pPr>
    </w:p>
    <w:p w14:paraId="055BF306" w14:textId="77777777" w:rsidR="009738FB" w:rsidRPr="009738FB" w:rsidRDefault="009738FB" w:rsidP="009738FB">
      <w:pPr>
        <w:keepNext/>
        <w:keepLines/>
        <w:widowControl w:val="0"/>
        <w:tabs>
          <w:tab w:val="right" w:pos="7710"/>
        </w:tabs>
        <w:suppressAutoHyphens/>
        <w:autoSpaceDE w:val="0"/>
        <w:autoSpaceDN w:val="0"/>
        <w:adjustRightInd w:val="0"/>
        <w:spacing w:before="170" w:after="57"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9738FB" w:rsidRPr="009738FB" w14:paraId="4952BD84" w14:textId="77777777" w:rsidTr="001A2CF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6E2FB"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 xml:space="preserve">                    </w:t>
            </w:r>
            <w:r w:rsidRPr="009738FB">
              <w:rPr>
                <w:rFonts w:ascii="Times New Roman" w:eastAsia="Times New Roman" w:hAnsi="Times New Roman" w:cs="Times New Roman"/>
                <w:b/>
                <w:color w:val="000000"/>
                <w:kern w:val="0"/>
                <w:sz w:val="20"/>
                <w:szCs w:val="24"/>
                <w:lang w:eastAsia="uk-UA"/>
                <w14:ligatures w14:val="none"/>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BE7AB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5CB65"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08952B"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xml:space="preserve">Назва посади, </w:t>
            </w:r>
            <w:r w:rsidRPr="009738FB">
              <w:rPr>
                <w:rFonts w:ascii="Times New Roman" w:eastAsia="Times New Roman" w:hAnsi="Times New Roman" w:cs="Times New Roman"/>
                <w:b/>
                <w:color w:val="000000"/>
                <w:kern w:val="0"/>
                <w:sz w:val="20"/>
                <w:szCs w:val="24"/>
                <w:lang w:eastAsia="uk-UA"/>
                <w14:ligatures w14:val="none"/>
              </w:rPr>
              <w:br/>
              <w:t xml:space="preserve">назва органу, </w:t>
            </w:r>
            <w:r w:rsidRPr="009738FB">
              <w:rPr>
                <w:rFonts w:ascii="Times New Roman" w:eastAsia="Times New Roman" w:hAnsi="Times New Roman" w:cs="Times New Roman"/>
                <w:b/>
                <w:color w:val="000000"/>
                <w:kern w:val="0"/>
                <w:sz w:val="20"/>
                <w:szCs w:val="24"/>
                <w:lang w:eastAsia="uk-UA"/>
                <w14:ligatures w14:val="none"/>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4F644A"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76AA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Порядок призначення та звільнення посадової особи</w:t>
            </w:r>
          </w:p>
        </w:tc>
      </w:tr>
      <w:tr w:rsidR="009738FB" w:rsidRPr="009738FB" w14:paraId="61FC7819" w14:textId="77777777" w:rsidTr="001A2CF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3D43AE"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Єрмоленко Лiлiя Володимирiвна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A0BB3"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2282814440</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7FD9A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д/в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CD8674"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Загальними зборами акціонрів від 30.04.2024  обрано на посаду Ревізора Єрмоленко Лiлiя Володимирiвна</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ABDF1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 xml:space="preserve">Ревізор  працює на громадських засадах; має  виконує обов`язки  визначені законодавством України, статутом  та iншими внутрiшнiми нормативними актами Товариства. </w:t>
            </w:r>
          </w:p>
          <w:p w14:paraId="069B469D"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 xml:space="preserve">Повноваження ревізора </w:t>
            </w:r>
            <w:r w:rsidRPr="009738FB">
              <w:rPr>
                <w:rFonts w:ascii="Times New Roman" w:eastAsia="Times New Roman" w:hAnsi="Times New Roman" w:cs="Times New Roman"/>
                <w:color w:val="000000"/>
                <w:kern w:val="0"/>
                <w:sz w:val="20"/>
                <w:szCs w:val="24"/>
                <w:lang w:eastAsia="uk-UA"/>
                <w14:ligatures w14:val="none"/>
              </w:rPr>
              <w:lastRenderedPageBreak/>
              <w:t>включають контроль за дотриманням фінансової дисципліни, законністю та доцільністю господарських операцій, правильністю ведення обліку та своєчасністю розрахунків. Ревізор має право вимагати бухгалтерські документи, брати участь в обговореннях загальних зборів (часто з дорадчим голосом) та давати вказівки щодо усунення виявлених недоліків.</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097CE"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lastRenderedPageBreak/>
              <w:t>Ревізор обирається та звільняється Загальними зборами акціонерів .Відповідно до Статуту  Товариства обираться на 3 роки.</w:t>
            </w:r>
          </w:p>
        </w:tc>
      </w:tr>
    </w:tbl>
    <w:p w14:paraId="2D98551D"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eastAsia="Times New Roman" w:hAnsi="Pragmatica-Book" w:cs="Pragmatica-Book"/>
          <w:color w:val="000000"/>
          <w:w w:val="90"/>
          <w:kern w:val="0"/>
          <w:sz w:val="18"/>
          <w:szCs w:val="18"/>
          <w:lang w:eastAsia="uk-UA"/>
          <w14:ligatures w14:val="none"/>
        </w:rPr>
      </w:pPr>
    </w:p>
    <w:p w14:paraId="08317E3C" w14:textId="77777777" w:rsidR="009738FB" w:rsidRDefault="009738FB">
      <w:pPr>
        <w:sectPr w:rsidR="009738FB" w:rsidSect="009738FB">
          <w:pgSz w:w="16838" w:h="11906" w:orient="landscape"/>
          <w:pgMar w:top="567" w:right="363" w:bottom="567" w:left="363" w:header="709" w:footer="709" w:gutter="0"/>
          <w:cols w:space="708"/>
          <w:docGrid w:linePitch="360"/>
        </w:sectPr>
      </w:pPr>
    </w:p>
    <w:p w14:paraId="6DC4685C" w14:textId="77777777" w:rsidR="009738FB" w:rsidRPr="009738FB" w:rsidRDefault="009738FB" w:rsidP="009738FB">
      <w:pPr>
        <w:keepNext/>
        <w:keepLines/>
        <w:widowControl w:val="0"/>
        <w:tabs>
          <w:tab w:val="right" w:pos="7710"/>
        </w:tabs>
        <w:suppressAutoHyphens/>
        <w:autoSpaceDE w:val="0"/>
        <w:autoSpaceDN w:val="0"/>
        <w:adjustRightInd w:val="0"/>
        <w:spacing w:after="0" w:line="257" w:lineRule="auto"/>
        <w:textAlignment w:val="center"/>
        <w:rPr>
          <w:rFonts w:ascii="Times New Roman" w:eastAsia="Times New Roman" w:hAnsi="Times New Roman" w:cs="Times New Roman"/>
          <w:b/>
          <w:bCs/>
          <w:color w:val="000000"/>
          <w:kern w:val="0"/>
          <w:sz w:val="24"/>
          <w:szCs w:val="24"/>
          <w:lang w:eastAsia="uk-UA"/>
          <w14:ligatures w14:val="none"/>
        </w:rPr>
      </w:pPr>
      <w:r w:rsidRPr="009738FB">
        <w:rPr>
          <w:rFonts w:ascii="Times New Roman" w:eastAsia="Times New Roman" w:hAnsi="Times New Roman" w:cs="Times New Roman"/>
          <w:b/>
          <w:bCs/>
          <w:color w:val="000000"/>
          <w:kern w:val="0"/>
          <w:sz w:val="24"/>
          <w:szCs w:val="24"/>
          <w:lang w:eastAsia="uk-UA"/>
          <w14:ligatures w14:val="none"/>
        </w:rPr>
        <w:lastRenderedPageBreak/>
        <w:t>Частина 11. Інформація про винагороду членів виконавчого органу та/або ради особи</w:t>
      </w:r>
    </w:p>
    <w:p w14:paraId="22E483D7" w14:textId="77777777" w:rsidR="009738FB" w:rsidRPr="009738FB" w:rsidRDefault="009738FB" w:rsidP="009738FB">
      <w:pPr>
        <w:spacing w:after="0"/>
        <w:rPr>
          <w:rFonts w:ascii="Times New Roman" w:eastAsia="Calibri" w:hAnsi="Times New Roman" w:cs="Times New Roman"/>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9738FB" w:rsidRPr="009738FB" w14:paraId="2CB5D84F" w14:textId="77777777" w:rsidTr="001A2CF2">
        <w:trPr>
          <w:trHeight w:val="360"/>
        </w:trPr>
        <w:tc>
          <w:tcPr>
            <w:tcW w:w="3968" w:type="dxa"/>
            <w:vAlign w:val="center"/>
          </w:tcPr>
          <w:p w14:paraId="33A290AB" w14:textId="77777777" w:rsidR="009738FB" w:rsidRPr="009738FB" w:rsidRDefault="009738FB" w:rsidP="009738FB">
            <w:pPr>
              <w:rPr>
                <w:rFonts w:ascii="Times New Roman" w:hAnsi="Times New Roman"/>
                <w:b/>
              </w:rPr>
            </w:pPr>
            <w:r w:rsidRPr="009738FB">
              <w:rPr>
                <w:rFonts w:ascii="Times New Roman" w:hAnsi="Times New Roman"/>
                <w:b/>
              </w:rPr>
              <w:t xml:space="preserve">Орган управління </w:t>
            </w:r>
          </w:p>
        </w:tc>
        <w:tc>
          <w:tcPr>
            <w:tcW w:w="3968" w:type="dxa"/>
            <w:vAlign w:val="center"/>
          </w:tcPr>
          <w:p w14:paraId="7E94C77C" w14:textId="77777777" w:rsidR="009738FB" w:rsidRPr="009738FB" w:rsidRDefault="009738FB" w:rsidP="009738FB">
            <w:pPr>
              <w:jc w:val="center"/>
              <w:rPr>
                <w:rFonts w:ascii="Times New Roman" w:hAnsi="Times New Roman"/>
              </w:rPr>
            </w:pPr>
            <w:r w:rsidRPr="009738FB">
              <w:rPr>
                <w:rFonts w:ascii="Times New Roman" w:hAnsi="Times New Roman"/>
              </w:rPr>
              <w:t>Рада</w:t>
            </w:r>
          </w:p>
        </w:tc>
      </w:tr>
      <w:tr w:rsidR="009738FB" w:rsidRPr="009738FB" w14:paraId="3259D140" w14:textId="77777777" w:rsidTr="001A2CF2">
        <w:trPr>
          <w:trHeight w:val="360"/>
        </w:trPr>
        <w:tc>
          <w:tcPr>
            <w:tcW w:w="3968" w:type="dxa"/>
            <w:vAlign w:val="center"/>
          </w:tcPr>
          <w:p w14:paraId="573816B4" w14:textId="77777777" w:rsidR="009738FB" w:rsidRPr="009738FB" w:rsidRDefault="009738FB" w:rsidP="009738FB">
            <w:pPr>
              <w:rPr>
                <w:rFonts w:ascii="Times New Roman" w:hAnsi="Times New Roman"/>
                <w:b/>
              </w:rPr>
            </w:pPr>
            <w:r w:rsidRPr="009738FB">
              <w:rPr>
                <w:rFonts w:ascii="Times New Roman" w:hAnsi="Times New Roman"/>
                <w:b/>
              </w:rPr>
              <w:t xml:space="preserve">Ім'я члена виконавчого органу/ради особи </w:t>
            </w:r>
          </w:p>
        </w:tc>
        <w:tc>
          <w:tcPr>
            <w:tcW w:w="3968" w:type="dxa"/>
            <w:vAlign w:val="center"/>
          </w:tcPr>
          <w:p w14:paraId="1DCBE696" w14:textId="77777777" w:rsidR="009738FB" w:rsidRPr="009738FB" w:rsidRDefault="009738FB" w:rsidP="009738FB">
            <w:pPr>
              <w:rPr>
                <w:rFonts w:ascii="Times New Roman" w:hAnsi="Times New Roman"/>
              </w:rPr>
            </w:pPr>
            <w:r w:rsidRPr="009738FB">
              <w:rPr>
                <w:rFonts w:ascii="Times New Roman" w:hAnsi="Times New Roman"/>
              </w:rPr>
              <w:t>Алексєєв Микола Дмитрович</w:t>
            </w:r>
          </w:p>
        </w:tc>
      </w:tr>
      <w:tr w:rsidR="009738FB" w:rsidRPr="009738FB" w14:paraId="22D8A108" w14:textId="77777777" w:rsidTr="001A2CF2">
        <w:trPr>
          <w:trHeight w:val="360"/>
        </w:trPr>
        <w:tc>
          <w:tcPr>
            <w:tcW w:w="3968" w:type="dxa"/>
            <w:vAlign w:val="center"/>
          </w:tcPr>
          <w:p w14:paraId="3ABD460A" w14:textId="77777777" w:rsidR="009738FB" w:rsidRPr="009738FB" w:rsidRDefault="009738FB" w:rsidP="009738FB">
            <w:pPr>
              <w:rPr>
                <w:rFonts w:ascii="Times New Roman" w:hAnsi="Times New Roman"/>
                <w:b/>
              </w:rPr>
            </w:pPr>
            <w:r w:rsidRPr="009738FB">
              <w:rPr>
                <w:rFonts w:ascii="Times New Roman" w:hAnsi="Times New Roman"/>
                <w:b/>
              </w:rPr>
              <w:t>РНОКПП</w:t>
            </w:r>
          </w:p>
        </w:tc>
        <w:tc>
          <w:tcPr>
            <w:tcW w:w="3968" w:type="dxa"/>
            <w:vAlign w:val="center"/>
          </w:tcPr>
          <w:p w14:paraId="0A34B38B" w14:textId="77777777" w:rsidR="009738FB" w:rsidRPr="009738FB" w:rsidRDefault="009738FB" w:rsidP="009738FB">
            <w:pPr>
              <w:jc w:val="center"/>
              <w:rPr>
                <w:rFonts w:ascii="Times New Roman" w:hAnsi="Times New Roman"/>
              </w:rPr>
            </w:pPr>
            <w:r w:rsidRPr="009738FB">
              <w:rPr>
                <w:rFonts w:ascii="Times New Roman" w:hAnsi="Times New Roman"/>
              </w:rPr>
              <w:t>1729406633</w:t>
            </w:r>
          </w:p>
        </w:tc>
      </w:tr>
      <w:tr w:rsidR="009738FB" w:rsidRPr="009738FB" w14:paraId="522D0F7B" w14:textId="77777777" w:rsidTr="001A2CF2">
        <w:trPr>
          <w:trHeight w:val="360"/>
        </w:trPr>
        <w:tc>
          <w:tcPr>
            <w:tcW w:w="3968" w:type="dxa"/>
            <w:vAlign w:val="center"/>
          </w:tcPr>
          <w:p w14:paraId="6BA678F6" w14:textId="77777777" w:rsidR="009738FB" w:rsidRPr="009738FB" w:rsidRDefault="009738FB" w:rsidP="009738FB">
            <w:pPr>
              <w:rPr>
                <w:rFonts w:ascii="Times New Roman" w:hAnsi="Times New Roman"/>
                <w:b/>
              </w:rPr>
            </w:pPr>
            <w:r w:rsidRPr="009738FB">
              <w:rPr>
                <w:rFonts w:ascii="Times New Roman" w:hAnsi="Times New Roman"/>
                <w:b/>
              </w:rPr>
              <w:t>УНЗР</w:t>
            </w:r>
          </w:p>
        </w:tc>
        <w:tc>
          <w:tcPr>
            <w:tcW w:w="3968" w:type="dxa"/>
            <w:vAlign w:val="center"/>
          </w:tcPr>
          <w:p w14:paraId="6C7B5306" w14:textId="77777777" w:rsidR="009738FB" w:rsidRPr="009738FB" w:rsidRDefault="009738FB" w:rsidP="009738FB">
            <w:pPr>
              <w:jc w:val="center"/>
              <w:rPr>
                <w:rFonts w:ascii="Times New Roman" w:hAnsi="Times New Roman"/>
              </w:rPr>
            </w:pPr>
            <w:r w:rsidRPr="009738FB">
              <w:rPr>
                <w:rFonts w:ascii="Times New Roman" w:hAnsi="Times New Roman"/>
              </w:rPr>
              <w:t xml:space="preserve">д/в           </w:t>
            </w:r>
          </w:p>
        </w:tc>
      </w:tr>
      <w:tr w:rsidR="009738FB" w:rsidRPr="009738FB" w14:paraId="0DE83E16" w14:textId="77777777" w:rsidTr="001A2CF2">
        <w:trPr>
          <w:trHeight w:val="360"/>
        </w:trPr>
        <w:tc>
          <w:tcPr>
            <w:tcW w:w="3968" w:type="dxa"/>
            <w:vAlign w:val="center"/>
          </w:tcPr>
          <w:p w14:paraId="25B7B6BB" w14:textId="77777777" w:rsidR="009738FB" w:rsidRPr="009738FB" w:rsidRDefault="009738FB" w:rsidP="009738FB">
            <w:pPr>
              <w:rPr>
                <w:rFonts w:ascii="Times New Roman" w:hAnsi="Times New Roman"/>
                <w:b/>
              </w:rPr>
            </w:pPr>
            <w:r w:rsidRPr="009738FB">
              <w:rPr>
                <w:rFonts w:ascii="Times New Roman" w:hAnsi="Times New Roman"/>
                <w:b/>
              </w:rPr>
              <w:t>Посада</w:t>
            </w:r>
          </w:p>
        </w:tc>
        <w:tc>
          <w:tcPr>
            <w:tcW w:w="3968" w:type="dxa"/>
            <w:vAlign w:val="center"/>
          </w:tcPr>
          <w:p w14:paraId="13E9DDA2" w14:textId="77777777" w:rsidR="009738FB" w:rsidRPr="009738FB" w:rsidRDefault="009738FB" w:rsidP="009738FB">
            <w:pPr>
              <w:rPr>
                <w:rFonts w:ascii="Times New Roman" w:hAnsi="Times New Roman"/>
              </w:rPr>
            </w:pPr>
            <w:r w:rsidRPr="009738FB">
              <w:rPr>
                <w:rFonts w:ascii="Times New Roman" w:hAnsi="Times New Roman"/>
              </w:rPr>
              <w:t xml:space="preserve">Голова Наглядової ради                                                                                                                                                                                                                                        </w:t>
            </w:r>
          </w:p>
        </w:tc>
      </w:tr>
      <w:tr w:rsidR="009738FB" w:rsidRPr="009738FB" w14:paraId="17AE3E0D" w14:textId="77777777" w:rsidTr="001A2CF2">
        <w:trPr>
          <w:trHeight w:val="360"/>
        </w:trPr>
        <w:tc>
          <w:tcPr>
            <w:tcW w:w="3968" w:type="dxa"/>
            <w:vAlign w:val="center"/>
          </w:tcPr>
          <w:p w14:paraId="21A2883E" w14:textId="77777777" w:rsidR="009738FB" w:rsidRPr="009738FB" w:rsidRDefault="009738FB" w:rsidP="009738FB">
            <w:pPr>
              <w:rPr>
                <w:rFonts w:ascii="Times New Roman" w:hAnsi="Times New Roman"/>
                <w:b/>
              </w:rPr>
            </w:pPr>
            <w:r w:rsidRPr="009738FB">
              <w:rPr>
                <w:rFonts w:ascii="Times New Roman" w:hAnsi="Times New Roman"/>
                <w:b/>
              </w:rPr>
              <w:t>Дата вступу на посаду</w:t>
            </w:r>
          </w:p>
        </w:tc>
        <w:tc>
          <w:tcPr>
            <w:tcW w:w="3968" w:type="dxa"/>
            <w:vAlign w:val="center"/>
          </w:tcPr>
          <w:p w14:paraId="7351797A" w14:textId="77777777" w:rsidR="009738FB" w:rsidRPr="009738FB" w:rsidRDefault="009738FB" w:rsidP="009738FB">
            <w:pPr>
              <w:jc w:val="center"/>
              <w:rPr>
                <w:rFonts w:ascii="Times New Roman" w:hAnsi="Times New Roman"/>
              </w:rPr>
            </w:pPr>
            <w:r w:rsidRPr="009738FB">
              <w:rPr>
                <w:rFonts w:ascii="Times New Roman" w:hAnsi="Times New Roman"/>
              </w:rPr>
              <w:t>30.04.2021</w:t>
            </w:r>
          </w:p>
        </w:tc>
      </w:tr>
      <w:tr w:rsidR="009738FB" w:rsidRPr="009738FB" w14:paraId="1DFAD525" w14:textId="77777777" w:rsidTr="001A2CF2">
        <w:trPr>
          <w:trHeight w:val="360"/>
        </w:trPr>
        <w:tc>
          <w:tcPr>
            <w:tcW w:w="3968" w:type="dxa"/>
            <w:vAlign w:val="center"/>
          </w:tcPr>
          <w:p w14:paraId="128F2E99" w14:textId="77777777" w:rsidR="009738FB" w:rsidRPr="009738FB" w:rsidRDefault="009738FB" w:rsidP="009738FB">
            <w:pPr>
              <w:rPr>
                <w:rFonts w:ascii="Times New Roman" w:hAnsi="Times New Roman"/>
                <w:b/>
              </w:rPr>
            </w:pPr>
            <w:r w:rsidRPr="009738FB">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19FB6E10"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5DBA246B"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4913F716"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232FC0CB" w14:textId="77777777" w:rsidTr="001A2CF2">
        <w:trPr>
          <w:trHeight w:val="360"/>
        </w:trPr>
        <w:tc>
          <w:tcPr>
            <w:tcW w:w="3968" w:type="dxa"/>
            <w:vAlign w:val="center"/>
          </w:tcPr>
          <w:p w14:paraId="3ACFB13A" w14:textId="77777777" w:rsidR="009738FB" w:rsidRPr="009738FB" w:rsidRDefault="009738FB" w:rsidP="009738FB">
            <w:pPr>
              <w:rPr>
                <w:rFonts w:ascii="Times New Roman" w:hAnsi="Times New Roman"/>
                <w:b/>
              </w:rPr>
            </w:pPr>
            <w:r w:rsidRPr="009738FB">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CCECE2B" w14:textId="77777777" w:rsidR="009738FB" w:rsidRPr="009738FB" w:rsidRDefault="009738FB" w:rsidP="009738FB">
            <w:pPr>
              <w:rPr>
                <w:rFonts w:ascii="Times New Roman" w:hAnsi="Times New Roman"/>
              </w:rPr>
            </w:pPr>
            <w:r w:rsidRPr="009738FB">
              <w:rPr>
                <w:rFonts w:ascii="Times New Roman" w:hAnsi="Times New Roman"/>
              </w:rPr>
              <w:t>Виплатили : д/в</w:t>
            </w:r>
          </w:p>
          <w:p w14:paraId="34C82821" w14:textId="77777777" w:rsidR="009738FB" w:rsidRPr="009738FB" w:rsidRDefault="009738FB" w:rsidP="009738FB">
            <w:pPr>
              <w:rPr>
                <w:rFonts w:ascii="Times New Roman" w:hAnsi="Times New Roman"/>
              </w:rPr>
            </w:pPr>
            <w:r w:rsidRPr="009738FB">
              <w:rPr>
                <w:rFonts w:ascii="Times New Roman" w:hAnsi="Times New Roman"/>
              </w:rPr>
              <w:t>Мають виплатити : д/в</w:t>
            </w:r>
          </w:p>
          <w:p w14:paraId="7DB85207"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д/в</w:t>
            </w:r>
          </w:p>
        </w:tc>
      </w:tr>
      <w:tr w:rsidR="009738FB" w:rsidRPr="009738FB" w14:paraId="13EFF6EA" w14:textId="77777777" w:rsidTr="001A2CF2">
        <w:trPr>
          <w:trHeight w:val="360"/>
        </w:trPr>
        <w:tc>
          <w:tcPr>
            <w:tcW w:w="3968" w:type="dxa"/>
            <w:vAlign w:val="center"/>
          </w:tcPr>
          <w:p w14:paraId="7A03F519" w14:textId="77777777" w:rsidR="009738FB" w:rsidRPr="009738FB" w:rsidRDefault="009738FB" w:rsidP="009738FB">
            <w:pPr>
              <w:rPr>
                <w:rFonts w:ascii="Times New Roman" w:hAnsi="Times New Roman"/>
                <w:b/>
              </w:rPr>
            </w:pPr>
            <w:r w:rsidRPr="009738FB">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4DEB99F"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6F83ADD9"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29B15AAA"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3DA98FC0" w14:textId="77777777" w:rsidTr="001A2CF2">
        <w:trPr>
          <w:trHeight w:val="360"/>
        </w:trPr>
        <w:tc>
          <w:tcPr>
            <w:tcW w:w="3968" w:type="dxa"/>
            <w:vAlign w:val="center"/>
          </w:tcPr>
          <w:p w14:paraId="77E02999" w14:textId="77777777" w:rsidR="009738FB" w:rsidRPr="009738FB" w:rsidRDefault="009738FB" w:rsidP="009738FB">
            <w:pPr>
              <w:rPr>
                <w:rFonts w:ascii="Times New Roman" w:hAnsi="Times New Roman"/>
                <w:b/>
              </w:rPr>
            </w:pPr>
            <w:r w:rsidRPr="009738FB">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DA8D46E"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00EA77ED"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3E076B3B"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05E4D4D3" w14:textId="77777777" w:rsidTr="001A2CF2">
        <w:trPr>
          <w:trHeight w:val="360"/>
        </w:trPr>
        <w:tc>
          <w:tcPr>
            <w:tcW w:w="3968" w:type="dxa"/>
            <w:vAlign w:val="center"/>
          </w:tcPr>
          <w:p w14:paraId="2CFC8B79" w14:textId="77777777" w:rsidR="009738FB" w:rsidRPr="009738FB" w:rsidRDefault="009738FB" w:rsidP="009738FB">
            <w:pPr>
              <w:rPr>
                <w:rFonts w:ascii="Times New Roman" w:hAnsi="Times New Roman"/>
                <w:b/>
              </w:rPr>
            </w:pPr>
            <w:r w:rsidRPr="009738FB">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6F7F68D0" w14:textId="77777777" w:rsidR="009738FB" w:rsidRPr="009738FB" w:rsidRDefault="009738FB" w:rsidP="009738FB">
            <w:pPr>
              <w:rPr>
                <w:rFonts w:ascii="Times New Roman" w:hAnsi="Times New Roman"/>
              </w:rPr>
            </w:pPr>
            <w:r w:rsidRPr="009738FB">
              <w:rPr>
                <w:rFonts w:ascii="Times New Roman" w:hAnsi="Times New Roman"/>
              </w:rPr>
              <w:t>Винагорода Голові Наглядової ради не нараховувалась та не сплачувалась.</w:t>
            </w:r>
          </w:p>
        </w:tc>
      </w:tr>
      <w:tr w:rsidR="009738FB" w:rsidRPr="009738FB" w14:paraId="77128E77" w14:textId="77777777" w:rsidTr="001A2CF2">
        <w:trPr>
          <w:trHeight w:val="360"/>
        </w:trPr>
        <w:tc>
          <w:tcPr>
            <w:tcW w:w="3968" w:type="dxa"/>
            <w:vAlign w:val="center"/>
          </w:tcPr>
          <w:p w14:paraId="36C54D70" w14:textId="77777777" w:rsidR="009738FB" w:rsidRPr="009738FB" w:rsidRDefault="009738FB" w:rsidP="009738FB">
            <w:pPr>
              <w:rPr>
                <w:rFonts w:ascii="Times New Roman" w:hAnsi="Times New Roman"/>
                <w:b/>
              </w:rPr>
            </w:pPr>
            <w:r w:rsidRPr="009738FB">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4A3890A9" w14:textId="77777777" w:rsidR="009738FB" w:rsidRPr="009738FB" w:rsidRDefault="009738FB" w:rsidP="009738FB">
            <w:pPr>
              <w:rPr>
                <w:rFonts w:ascii="Times New Roman" w:hAnsi="Times New Roman"/>
              </w:rPr>
            </w:pPr>
            <w:r w:rsidRPr="009738FB">
              <w:rPr>
                <w:rFonts w:ascii="Times New Roman" w:hAnsi="Times New Roman"/>
              </w:rPr>
              <w:t>не передбачено</w:t>
            </w:r>
          </w:p>
        </w:tc>
      </w:tr>
      <w:tr w:rsidR="009738FB" w:rsidRPr="009738FB" w14:paraId="1A649C69" w14:textId="77777777" w:rsidTr="001A2CF2">
        <w:trPr>
          <w:trHeight w:val="360"/>
        </w:trPr>
        <w:tc>
          <w:tcPr>
            <w:tcW w:w="3968" w:type="dxa"/>
            <w:vAlign w:val="center"/>
          </w:tcPr>
          <w:p w14:paraId="1DF05ABA" w14:textId="77777777" w:rsidR="009738FB" w:rsidRPr="009738FB" w:rsidRDefault="009738FB" w:rsidP="009738FB">
            <w:pPr>
              <w:rPr>
                <w:rFonts w:ascii="Times New Roman" w:hAnsi="Times New Roman"/>
                <w:b/>
              </w:rPr>
            </w:pPr>
            <w:r w:rsidRPr="009738FB">
              <w:rPr>
                <w:rFonts w:ascii="Times New Roman" w:hAnsi="Times New Roman"/>
                <w:b/>
              </w:rPr>
              <w:t>URL-адреса вебсайту особи, за якою розміщено звіт про винагороду</w:t>
            </w:r>
          </w:p>
        </w:tc>
        <w:tc>
          <w:tcPr>
            <w:tcW w:w="3968" w:type="dxa"/>
            <w:vAlign w:val="center"/>
          </w:tcPr>
          <w:p w14:paraId="28D54FD6" w14:textId="77777777" w:rsidR="009738FB" w:rsidRPr="009738FB" w:rsidRDefault="009738FB" w:rsidP="009738FB">
            <w:pPr>
              <w:rPr>
                <w:rFonts w:ascii="Times New Roman" w:hAnsi="Times New Roman"/>
              </w:rPr>
            </w:pPr>
            <w:r w:rsidRPr="009738FB">
              <w:rPr>
                <w:rFonts w:ascii="Times New Roman" w:hAnsi="Times New Roman"/>
              </w:rPr>
              <w:t>д/в</w:t>
            </w:r>
          </w:p>
        </w:tc>
      </w:tr>
    </w:tbl>
    <w:p w14:paraId="20D12F8E" w14:textId="77777777" w:rsidR="009738FB" w:rsidRPr="009738FB" w:rsidRDefault="009738FB" w:rsidP="009738FB">
      <w:pPr>
        <w:spacing w:after="0"/>
        <w:rPr>
          <w:rFonts w:ascii="Times New Roman" w:eastAsia="Calibri" w:hAnsi="Times New Roman" w:cs="Times New Roman"/>
          <w:b/>
          <w:kern w:val="0"/>
          <w:sz w:val="20"/>
          <w:szCs w:val="20"/>
          <w14:ligatures w14:val="none"/>
        </w:rPr>
      </w:pPr>
      <w:r w:rsidRPr="009738FB">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141A1209" w14:textId="77777777" w:rsidR="009738FB" w:rsidRPr="009738FB" w:rsidRDefault="009738FB" w:rsidP="009738FB">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9738FB" w:rsidRPr="009738FB" w14:paraId="1BA89CA9" w14:textId="77777777" w:rsidTr="001A2CF2">
        <w:trPr>
          <w:trHeight w:val="360"/>
        </w:trPr>
        <w:tc>
          <w:tcPr>
            <w:tcW w:w="3968" w:type="dxa"/>
            <w:vAlign w:val="center"/>
          </w:tcPr>
          <w:p w14:paraId="4732A6A1" w14:textId="77777777" w:rsidR="009738FB" w:rsidRPr="009738FB" w:rsidRDefault="009738FB" w:rsidP="009738FB">
            <w:pPr>
              <w:rPr>
                <w:rFonts w:ascii="Times New Roman" w:hAnsi="Times New Roman"/>
                <w:b/>
              </w:rPr>
            </w:pPr>
            <w:r w:rsidRPr="009738FB">
              <w:rPr>
                <w:rFonts w:ascii="Times New Roman" w:hAnsi="Times New Roman"/>
                <w:b/>
              </w:rPr>
              <w:t xml:space="preserve">Орган управління </w:t>
            </w:r>
          </w:p>
        </w:tc>
        <w:tc>
          <w:tcPr>
            <w:tcW w:w="3968" w:type="dxa"/>
            <w:vAlign w:val="center"/>
          </w:tcPr>
          <w:p w14:paraId="7D2F53A3" w14:textId="77777777" w:rsidR="009738FB" w:rsidRPr="009738FB" w:rsidRDefault="009738FB" w:rsidP="009738FB">
            <w:pPr>
              <w:jc w:val="center"/>
              <w:rPr>
                <w:rFonts w:ascii="Times New Roman" w:hAnsi="Times New Roman"/>
              </w:rPr>
            </w:pPr>
            <w:r w:rsidRPr="009738FB">
              <w:rPr>
                <w:rFonts w:ascii="Times New Roman" w:hAnsi="Times New Roman"/>
              </w:rPr>
              <w:t>Рада</w:t>
            </w:r>
          </w:p>
        </w:tc>
      </w:tr>
      <w:tr w:rsidR="009738FB" w:rsidRPr="009738FB" w14:paraId="45AD99E3" w14:textId="77777777" w:rsidTr="001A2CF2">
        <w:trPr>
          <w:trHeight w:val="360"/>
        </w:trPr>
        <w:tc>
          <w:tcPr>
            <w:tcW w:w="3968" w:type="dxa"/>
            <w:vAlign w:val="center"/>
          </w:tcPr>
          <w:p w14:paraId="2E8ED065" w14:textId="77777777" w:rsidR="009738FB" w:rsidRPr="009738FB" w:rsidRDefault="009738FB" w:rsidP="009738FB">
            <w:pPr>
              <w:rPr>
                <w:rFonts w:ascii="Times New Roman" w:hAnsi="Times New Roman"/>
                <w:b/>
              </w:rPr>
            </w:pPr>
            <w:r w:rsidRPr="009738FB">
              <w:rPr>
                <w:rFonts w:ascii="Times New Roman" w:hAnsi="Times New Roman"/>
                <w:b/>
              </w:rPr>
              <w:t xml:space="preserve">Ім'я члена виконавчого органу/ради особи </w:t>
            </w:r>
          </w:p>
        </w:tc>
        <w:tc>
          <w:tcPr>
            <w:tcW w:w="3968" w:type="dxa"/>
            <w:vAlign w:val="center"/>
          </w:tcPr>
          <w:p w14:paraId="37DD73BB" w14:textId="77777777" w:rsidR="009738FB" w:rsidRPr="009738FB" w:rsidRDefault="009738FB" w:rsidP="009738FB">
            <w:pPr>
              <w:rPr>
                <w:rFonts w:ascii="Times New Roman" w:hAnsi="Times New Roman"/>
              </w:rPr>
            </w:pPr>
            <w:r w:rsidRPr="009738FB">
              <w:rPr>
                <w:rFonts w:ascii="Times New Roman" w:hAnsi="Times New Roman"/>
              </w:rPr>
              <w:t>Тулiна Тетяна Григорiвна</w:t>
            </w:r>
          </w:p>
        </w:tc>
      </w:tr>
      <w:tr w:rsidR="009738FB" w:rsidRPr="009738FB" w14:paraId="62C84A97" w14:textId="77777777" w:rsidTr="001A2CF2">
        <w:trPr>
          <w:trHeight w:val="360"/>
        </w:trPr>
        <w:tc>
          <w:tcPr>
            <w:tcW w:w="3968" w:type="dxa"/>
            <w:vAlign w:val="center"/>
          </w:tcPr>
          <w:p w14:paraId="2FF561D9" w14:textId="77777777" w:rsidR="009738FB" w:rsidRPr="009738FB" w:rsidRDefault="009738FB" w:rsidP="009738FB">
            <w:pPr>
              <w:rPr>
                <w:rFonts w:ascii="Times New Roman" w:hAnsi="Times New Roman"/>
                <w:b/>
              </w:rPr>
            </w:pPr>
            <w:r w:rsidRPr="009738FB">
              <w:rPr>
                <w:rFonts w:ascii="Times New Roman" w:hAnsi="Times New Roman"/>
                <w:b/>
              </w:rPr>
              <w:t>РНОКПП</w:t>
            </w:r>
          </w:p>
        </w:tc>
        <w:tc>
          <w:tcPr>
            <w:tcW w:w="3968" w:type="dxa"/>
            <w:vAlign w:val="center"/>
          </w:tcPr>
          <w:p w14:paraId="73B78723" w14:textId="77777777" w:rsidR="009738FB" w:rsidRPr="009738FB" w:rsidRDefault="009738FB" w:rsidP="009738FB">
            <w:pPr>
              <w:jc w:val="center"/>
              <w:rPr>
                <w:rFonts w:ascii="Times New Roman" w:hAnsi="Times New Roman"/>
              </w:rPr>
            </w:pPr>
            <w:r w:rsidRPr="009738FB">
              <w:rPr>
                <w:rFonts w:ascii="Times New Roman" w:hAnsi="Times New Roman"/>
              </w:rPr>
              <w:t>2626807584</w:t>
            </w:r>
          </w:p>
        </w:tc>
      </w:tr>
      <w:tr w:rsidR="009738FB" w:rsidRPr="009738FB" w14:paraId="4C361704" w14:textId="77777777" w:rsidTr="001A2CF2">
        <w:trPr>
          <w:trHeight w:val="360"/>
        </w:trPr>
        <w:tc>
          <w:tcPr>
            <w:tcW w:w="3968" w:type="dxa"/>
            <w:vAlign w:val="center"/>
          </w:tcPr>
          <w:p w14:paraId="38E26CE1" w14:textId="77777777" w:rsidR="009738FB" w:rsidRPr="009738FB" w:rsidRDefault="009738FB" w:rsidP="009738FB">
            <w:pPr>
              <w:rPr>
                <w:rFonts w:ascii="Times New Roman" w:hAnsi="Times New Roman"/>
                <w:b/>
              </w:rPr>
            </w:pPr>
            <w:r w:rsidRPr="009738FB">
              <w:rPr>
                <w:rFonts w:ascii="Times New Roman" w:hAnsi="Times New Roman"/>
                <w:b/>
              </w:rPr>
              <w:t>УНЗР</w:t>
            </w:r>
          </w:p>
        </w:tc>
        <w:tc>
          <w:tcPr>
            <w:tcW w:w="3968" w:type="dxa"/>
            <w:vAlign w:val="center"/>
          </w:tcPr>
          <w:p w14:paraId="6177CE66" w14:textId="77777777" w:rsidR="009738FB" w:rsidRPr="009738FB" w:rsidRDefault="009738FB" w:rsidP="009738FB">
            <w:pPr>
              <w:jc w:val="center"/>
              <w:rPr>
                <w:rFonts w:ascii="Times New Roman" w:hAnsi="Times New Roman"/>
              </w:rPr>
            </w:pPr>
            <w:r w:rsidRPr="009738FB">
              <w:rPr>
                <w:rFonts w:ascii="Times New Roman" w:hAnsi="Times New Roman"/>
              </w:rPr>
              <w:t xml:space="preserve">д/в           </w:t>
            </w:r>
          </w:p>
        </w:tc>
      </w:tr>
      <w:tr w:rsidR="009738FB" w:rsidRPr="009738FB" w14:paraId="0C42F197" w14:textId="77777777" w:rsidTr="001A2CF2">
        <w:trPr>
          <w:trHeight w:val="360"/>
        </w:trPr>
        <w:tc>
          <w:tcPr>
            <w:tcW w:w="3968" w:type="dxa"/>
            <w:vAlign w:val="center"/>
          </w:tcPr>
          <w:p w14:paraId="521DC6E0" w14:textId="77777777" w:rsidR="009738FB" w:rsidRPr="009738FB" w:rsidRDefault="009738FB" w:rsidP="009738FB">
            <w:pPr>
              <w:rPr>
                <w:rFonts w:ascii="Times New Roman" w:hAnsi="Times New Roman"/>
                <w:b/>
              </w:rPr>
            </w:pPr>
            <w:r w:rsidRPr="009738FB">
              <w:rPr>
                <w:rFonts w:ascii="Times New Roman" w:hAnsi="Times New Roman"/>
                <w:b/>
              </w:rPr>
              <w:t>Посада</w:t>
            </w:r>
          </w:p>
        </w:tc>
        <w:tc>
          <w:tcPr>
            <w:tcW w:w="3968" w:type="dxa"/>
            <w:vAlign w:val="center"/>
          </w:tcPr>
          <w:p w14:paraId="5B6351B8" w14:textId="77777777" w:rsidR="009738FB" w:rsidRPr="009738FB" w:rsidRDefault="009738FB" w:rsidP="009738FB">
            <w:pPr>
              <w:rPr>
                <w:rFonts w:ascii="Times New Roman" w:hAnsi="Times New Roman"/>
              </w:rPr>
            </w:pPr>
            <w:r w:rsidRPr="009738FB">
              <w:rPr>
                <w:rFonts w:ascii="Times New Roman" w:hAnsi="Times New Roman"/>
              </w:rPr>
              <w:t xml:space="preserve">Член Наглядової ради                                                                                                                                                                                                                                          </w:t>
            </w:r>
          </w:p>
        </w:tc>
      </w:tr>
      <w:tr w:rsidR="009738FB" w:rsidRPr="009738FB" w14:paraId="08E124B4" w14:textId="77777777" w:rsidTr="001A2CF2">
        <w:trPr>
          <w:trHeight w:val="360"/>
        </w:trPr>
        <w:tc>
          <w:tcPr>
            <w:tcW w:w="3968" w:type="dxa"/>
            <w:vAlign w:val="center"/>
          </w:tcPr>
          <w:p w14:paraId="7F3AD6FD" w14:textId="77777777" w:rsidR="009738FB" w:rsidRPr="009738FB" w:rsidRDefault="009738FB" w:rsidP="009738FB">
            <w:pPr>
              <w:rPr>
                <w:rFonts w:ascii="Times New Roman" w:hAnsi="Times New Roman"/>
                <w:b/>
              </w:rPr>
            </w:pPr>
            <w:r w:rsidRPr="009738FB">
              <w:rPr>
                <w:rFonts w:ascii="Times New Roman" w:hAnsi="Times New Roman"/>
                <w:b/>
              </w:rPr>
              <w:t>Дата вступу на посаду</w:t>
            </w:r>
          </w:p>
        </w:tc>
        <w:tc>
          <w:tcPr>
            <w:tcW w:w="3968" w:type="dxa"/>
            <w:vAlign w:val="center"/>
          </w:tcPr>
          <w:p w14:paraId="0F569D67" w14:textId="77777777" w:rsidR="009738FB" w:rsidRPr="009738FB" w:rsidRDefault="009738FB" w:rsidP="009738FB">
            <w:pPr>
              <w:jc w:val="center"/>
              <w:rPr>
                <w:rFonts w:ascii="Times New Roman" w:hAnsi="Times New Roman"/>
              </w:rPr>
            </w:pPr>
            <w:r w:rsidRPr="009738FB">
              <w:rPr>
                <w:rFonts w:ascii="Times New Roman" w:hAnsi="Times New Roman"/>
              </w:rPr>
              <w:t>30.04.2021</w:t>
            </w:r>
          </w:p>
        </w:tc>
      </w:tr>
      <w:tr w:rsidR="009738FB" w:rsidRPr="009738FB" w14:paraId="465AACFD" w14:textId="77777777" w:rsidTr="001A2CF2">
        <w:trPr>
          <w:trHeight w:val="360"/>
        </w:trPr>
        <w:tc>
          <w:tcPr>
            <w:tcW w:w="3968" w:type="dxa"/>
            <w:vAlign w:val="center"/>
          </w:tcPr>
          <w:p w14:paraId="4049CE47" w14:textId="77777777" w:rsidR="009738FB" w:rsidRPr="009738FB" w:rsidRDefault="009738FB" w:rsidP="009738FB">
            <w:pPr>
              <w:rPr>
                <w:rFonts w:ascii="Times New Roman" w:hAnsi="Times New Roman"/>
                <w:b/>
              </w:rPr>
            </w:pPr>
            <w:r w:rsidRPr="009738FB">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A7B5F2B"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19FEEB9C"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63A1843B"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4D5F4A2C" w14:textId="77777777" w:rsidTr="001A2CF2">
        <w:trPr>
          <w:trHeight w:val="360"/>
        </w:trPr>
        <w:tc>
          <w:tcPr>
            <w:tcW w:w="3968" w:type="dxa"/>
            <w:vAlign w:val="center"/>
          </w:tcPr>
          <w:p w14:paraId="1FAB52C9" w14:textId="77777777" w:rsidR="009738FB" w:rsidRPr="009738FB" w:rsidRDefault="009738FB" w:rsidP="009738FB">
            <w:pPr>
              <w:rPr>
                <w:rFonts w:ascii="Times New Roman" w:hAnsi="Times New Roman"/>
                <w:b/>
              </w:rPr>
            </w:pPr>
            <w:r w:rsidRPr="009738FB">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A939994" w14:textId="77777777" w:rsidR="009738FB" w:rsidRPr="009738FB" w:rsidRDefault="009738FB" w:rsidP="009738FB">
            <w:pPr>
              <w:rPr>
                <w:rFonts w:ascii="Times New Roman" w:hAnsi="Times New Roman"/>
              </w:rPr>
            </w:pPr>
            <w:r w:rsidRPr="009738FB">
              <w:rPr>
                <w:rFonts w:ascii="Times New Roman" w:hAnsi="Times New Roman"/>
              </w:rPr>
              <w:t>Виплатили : д/в</w:t>
            </w:r>
          </w:p>
          <w:p w14:paraId="5B776ADA" w14:textId="77777777" w:rsidR="009738FB" w:rsidRPr="009738FB" w:rsidRDefault="009738FB" w:rsidP="009738FB">
            <w:pPr>
              <w:rPr>
                <w:rFonts w:ascii="Times New Roman" w:hAnsi="Times New Roman"/>
              </w:rPr>
            </w:pPr>
            <w:r w:rsidRPr="009738FB">
              <w:rPr>
                <w:rFonts w:ascii="Times New Roman" w:hAnsi="Times New Roman"/>
              </w:rPr>
              <w:t>Мають виплатити : д/в</w:t>
            </w:r>
          </w:p>
          <w:p w14:paraId="0F4B0DDB"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д/в</w:t>
            </w:r>
          </w:p>
        </w:tc>
      </w:tr>
      <w:tr w:rsidR="009738FB" w:rsidRPr="009738FB" w14:paraId="33EB562E" w14:textId="77777777" w:rsidTr="001A2CF2">
        <w:trPr>
          <w:trHeight w:val="360"/>
        </w:trPr>
        <w:tc>
          <w:tcPr>
            <w:tcW w:w="3968" w:type="dxa"/>
            <w:vAlign w:val="center"/>
          </w:tcPr>
          <w:p w14:paraId="5BAD5BFD" w14:textId="77777777" w:rsidR="009738FB" w:rsidRPr="009738FB" w:rsidRDefault="009738FB" w:rsidP="009738FB">
            <w:pPr>
              <w:rPr>
                <w:rFonts w:ascii="Times New Roman" w:hAnsi="Times New Roman"/>
                <w:b/>
              </w:rPr>
            </w:pPr>
            <w:r w:rsidRPr="009738FB">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4AEE93B"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65363A9F"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6C73DCD2"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136C9A87" w14:textId="77777777" w:rsidTr="001A2CF2">
        <w:trPr>
          <w:trHeight w:val="360"/>
        </w:trPr>
        <w:tc>
          <w:tcPr>
            <w:tcW w:w="3968" w:type="dxa"/>
            <w:vAlign w:val="center"/>
          </w:tcPr>
          <w:p w14:paraId="66560025" w14:textId="77777777" w:rsidR="009738FB" w:rsidRPr="009738FB" w:rsidRDefault="009738FB" w:rsidP="009738FB">
            <w:pPr>
              <w:rPr>
                <w:rFonts w:ascii="Times New Roman" w:hAnsi="Times New Roman"/>
                <w:b/>
              </w:rPr>
            </w:pPr>
            <w:r w:rsidRPr="009738FB">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C5078B1"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0632CB56"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65AF5C16"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365DD448" w14:textId="77777777" w:rsidTr="001A2CF2">
        <w:trPr>
          <w:trHeight w:val="360"/>
        </w:trPr>
        <w:tc>
          <w:tcPr>
            <w:tcW w:w="3968" w:type="dxa"/>
            <w:vAlign w:val="center"/>
          </w:tcPr>
          <w:p w14:paraId="4870DB0C" w14:textId="77777777" w:rsidR="009738FB" w:rsidRPr="009738FB" w:rsidRDefault="009738FB" w:rsidP="009738FB">
            <w:pPr>
              <w:rPr>
                <w:rFonts w:ascii="Times New Roman" w:hAnsi="Times New Roman"/>
                <w:b/>
              </w:rPr>
            </w:pPr>
            <w:r w:rsidRPr="009738FB">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2C90496E" w14:textId="77777777" w:rsidR="009738FB" w:rsidRPr="009738FB" w:rsidRDefault="009738FB" w:rsidP="009738FB">
            <w:pPr>
              <w:rPr>
                <w:rFonts w:ascii="Times New Roman" w:hAnsi="Times New Roman"/>
              </w:rPr>
            </w:pPr>
            <w:r w:rsidRPr="009738FB">
              <w:rPr>
                <w:rFonts w:ascii="Times New Roman" w:hAnsi="Times New Roman"/>
              </w:rPr>
              <w:t>Винагорода Членам Наглядової ради не нараховувалась та не сплачувалась.</w:t>
            </w:r>
          </w:p>
        </w:tc>
      </w:tr>
      <w:tr w:rsidR="009738FB" w:rsidRPr="009738FB" w14:paraId="0CFA67F8" w14:textId="77777777" w:rsidTr="001A2CF2">
        <w:trPr>
          <w:trHeight w:val="360"/>
        </w:trPr>
        <w:tc>
          <w:tcPr>
            <w:tcW w:w="3968" w:type="dxa"/>
            <w:vAlign w:val="center"/>
          </w:tcPr>
          <w:p w14:paraId="48A5A765" w14:textId="77777777" w:rsidR="009738FB" w:rsidRPr="009738FB" w:rsidRDefault="009738FB" w:rsidP="009738FB">
            <w:pPr>
              <w:rPr>
                <w:rFonts w:ascii="Times New Roman" w:hAnsi="Times New Roman"/>
                <w:b/>
              </w:rPr>
            </w:pPr>
            <w:r w:rsidRPr="009738FB">
              <w:rPr>
                <w:rFonts w:ascii="Times New Roman" w:hAnsi="Times New Roman"/>
                <w:b/>
              </w:rPr>
              <w:lastRenderedPageBreak/>
              <w:t>Інформація про винагороду або ж компенсації, які мають бути виплачені у разі звільнення</w:t>
            </w:r>
          </w:p>
        </w:tc>
        <w:tc>
          <w:tcPr>
            <w:tcW w:w="3968" w:type="dxa"/>
            <w:vAlign w:val="center"/>
          </w:tcPr>
          <w:p w14:paraId="1613B459" w14:textId="77777777" w:rsidR="009738FB" w:rsidRPr="009738FB" w:rsidRDefault="009738FB" w:rsidP="009738FB">
            <w:pPr>
              <w:rPr>
                <w:rFonts w:ascii="Times New Roman" w:hAnsi="Times New Roman"/>
              </w:rPr>
            </w:pPr>
            <w:r w:rsidRPr="009738FB">
              <w:rPr>
                <w:rFonts w:ascii="Times New Roman" w:hAnsi="Times New Roman"/>
              </w:rPr>
              <w:t>не передбачено</w:t>
            </w:r>
          </w:p>
        </w:tc>
      </w:tr>
      <w:tr w:rsidR="009738FB" w:rsidRPr="009738FB" w14:paraId="7137A8E6" w14:textId="77777777" w:rsidTr="001A2CF2">
        <w:trPr>
          <w:trHeight w:val="360"/>
        </w:trPr>
        <w:tc>
          <w:tcPr>
            <w:tcW w:w="3968" w:type="dxa"/>
            <w:vAlign w:val="center"/>
          </w:tcPr>
          <w:p w14:paraId="7D7339F4" w14:textId="77777777" w:rsidR="009738FB" w:rsidRPr="009738FB" w:rsidRDefault="009738FB" w:rsidP="009738FB">
            <w:pPr>
              <w:rPr>
                <w:rFonts w:ascii="Times New Roman" w:hAnsi="Times New Roman"/>
                <w:b/>
              </w:rPr>
            </w:pPr>
            <w:r w:rsidRPr="009738FB">
              <w:rPr>
                <w:rFonts w:ascii="Times New Roman" w:hAnsi="Times New Roman"/>
                <w:b/>
              </w:rPr>
              <w:t>URL-адреса вебсайту особи, за якою розміщено звіт про винагороду</w:t>
            </w:r>
          </w:p>
        </w:tc>
        <w:tc>
          <w:tcPr>
            <w:tcW w:w="3968" w:type="dxa"/>
            <w:vAlign w:val="center"/>
          </w:tcPr>
          <w:p w14:paraId="488353EE" w14:textId="77777777" w:rsidR="009738FB" w:rsidRPr="009738FB" w:rsidRDefault="009738FB" w:rsidP="009738FB">
            <w:pPr>
              <w:rPr>
                <w:rFonts w:ascii="Times New Roman" w:hAnsi="Times New Roman"/>
              </w:rPr>
            </w:pPr>
            <w:r w:rsidRPr="009738FB">
              <w:rPr>
                <w:rFonts w:ascii="Times New Roman" w:hAnsi="Times New Roman"/>
              </w:rPr>
              <w:t>д/в</w:t>
            </w:r>
          </w:p>
        </w:tc>
      </w:tr>
    </w:tbl>
    <w:p w14:paraId="7F577EC8" w14:textId="77777777" w:rsidR="009738FB" w:rsidRPr="009738FB" w:rsidRDefault="009738FB" w:rsidP="009738FB">
      <w:pPr>
        <w:spacing w:after="0"/>
        <w:rPr>
          <w:rFonts w:ascii="Times New Roman" w:eastAsia="Calibri" w:hAnsi="Times New Roman" w:cs="Times New Roman"/>
          <w:b/>
          <w:kern w:val="0"/>
          <w:sz w:val="20"/>
          <w:szCs w:val="20"/>
          <w14:ligatures w14:val="none"/>
        </w:rPr>
      </w:pPr>
      <w:r w:rsidRPr="009738FB">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5AA7A8FA" w14:textId="77777777" w:rsidR="009738FB" w:rsidRPr="009738FB" w:rsidRDefault="009738FB" w:rsidP="009738FB">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9738FB" w:rsidRPr="009738FB" w14:paraId="731EC4BA" w14:textId="77777777" w:rsidTr="001A2CF2">
        <w:trPr>
          <w:trHeight w:val="360"/>
        </w:trPr>
        <w:tc>
          <w:tcPr>
            <w:tcW w:w="3968" w:type="dxa"/>
            <w:vAlign w:val="center"/>
          </w:tcPr>
          <w:p w14:paraId="6D0A756E" w14:textId="77777777" w:rsidR="009738FB" w:rsidRPr="009738FB" w:rsidRDefault="009738FB" w:rsidP="009738FB">
            <w:pPr>
              <w:rPr>
                <w:rFonts w:ascii="Times New Roman" w:hAnsi="Times New Roman"/>
                <w:b/>
              </w:rPr>
            </w:pPr>
            <w:r w:rsidRPr="009738FB">
              <w:rPr>
                <w:rFonts w:ascii="Times New Roman" w:hAnsi="Times New Roman"/>
                <w:b/>
              </w:rPr>
              <w:t xml:space="preserve">Орган управління </w:t>
            </w:r>
          </w:p>
        </w:tc>
        <w:tc>
          <w:tcPr>
            <w:tcW w:w="3968" w:type="dxa"/>
            <w:vAlign w:val="center"/>
          </w:tcPr>
          <w:p w14:paraId="4547EB68" w14:textId="77777777" w:rsidR="009738FB" w:rsidRPr="009738FB" w:rsidRDefault="009738FB" w:rsidP="009738FB">
            <w:pPr>
              <w:jc w:val="center"/>
              <w:rPr>
                <w:rFonts w:ascii="Times New Roman" w:hAnsi="Times New Roman"/>
              </w:rPr>
            </w:pPr>
            <w:r w:rsidRPr="009738FB">
              <w:rPr>
                <w:rFonts w:ascii="Times New Roman" w:hAnsi="Times New Roman"/>
              </w:rPr>
              <w:t>Рада</w:t>
            </w:r>
          </w:p>
        </w:tc>
      </w:tr>
      <w:tr w:rsidR="009738FB" w:rsidRPr="009738FB" w14:paraId="34ECE1C2" w14:textId="77777777" w:rsidTr="001A2CF2">
        <w:trPr>
          <w:trHeight w:val="360"/>
        </w:trPr>
        <w:tc>
          <w:tcPr>
            <w:tcW w:w="3968" w:type="dxa"/>
            <w:vAlign w:val="center"/>
          </w:tcPr>
          <w:p w14:paraId="7E6E0C80" w14:textId="77777777" w:rsidR="009738FB" w:rsidRPr="009738FB" w:rsidRDefault="009738FB" w:rsidP="009738FB">
            <w:pPr>
              <w:rPr>
                <w:rFonts w:ascii="Times New Roman" w:hAnsi="Times New Roman"/>
                <w:b/>
              </w:rPr>
            </w:pPr>
            <w:r w:rsidRPr="009738FB">
              <w:rPr>
                <w:rFonts w:ascii="Times New Roman" w:hAnsi="Times New Roman"/>
                <w:b/>
              </w:rPr>
              <w:t xml:space="preserve">Ім'я члена виконавчого органу/ради особи </w:t>
            </w:r>
          </w:p>
        </w:tc>
        <w:tc>
          <w:tcPr>
            <w:tcW w:w="3968" w:type="dxa"/>
            <w:vAlign w:val="center"/>
          </w:tcPr>
          <w:p w14:paraId="5EE2914B" w14:textId="77777777" w:rsidR="009738FB" w:rsidRPr="009738FB" w:rsidRDefault="009738FB" w:rsidP="009738FB">
            <w:pPr>
              <w:rPr>
                <w:rFonts w:ascii="Times New Roman" w:hAnsi="Times New Roman"/>
              </w:rPr>
            </w:pPr>
            <w:r w:rsidRPr="009738FB">
              <w:rPr>
                <w:rFonts w:ascii="Times New Roman" w:hAnsi="Times New Roman"/>
              </w:rPr>
              <w:t>Гапонова Свiтлана Денiсiвна</w:t>
            </w:r>
          </w:p>
        </w:tc>
      </w:tr>
      <w:tr w:rsidR="009738FB" w:rsidRPr="009738FB" w14:paraId="182C5067" w14:textId="77777777" w:rsidTr="001A2CF2">
        <w:trPr>
          <w:trHeight w:val="360"/>
        </w:trPr>
        <w:tc>
          <w:tcPr>
            <w:tcW w:w="3968" w:type="dxa"/>
            <w:vAlign w:val="center"/>
          </w:tcPr>
          <w:p w14:paraId="7E9D9E73" w14:textId="77777777" w:rsidR="009738FB" w:rsidRPr="009738FB" w:rsidRDefault="009738FB" w:rsidP="009738FB">
            <w:pPr>
              <w:rPr>
                <w:rFonts w:ascii="Times New Roman" w:hAnsi="Times New Roman"/>
                <w:b/>
              </w:rPr>
            </w:pPr>
            <w:r w:rsidRPr="009738FB">
              <w:rPr>
                <w:rFonts w:ascii="Times New Roman" w:hAnsi="Times New Roman"/>
                <w:b/>
              </w:rPr>
              <w:t>РНОКПП</w:t>
            </w:r>
          </w:p>
        </w:tc>
        <w:tc>
          <w:tcPr>
            <w:tcW w:w="3968" w:type="dxa"/>
            <w:vAlign w:val="center"/>
          </w:tcPr>
          <w:p w14:paraId="7FD48CD9" w14:textId="77777777" w:rsidR="009738FB" w:rsidRPr="009738FB" w:rsidRDefault="009738FB" w:rsidP="009738FB">
            <w:pPr>
              <w:jc w:val="center"/>
              <w:rPr>
                <w:rFonts w:ascii="Times New Roman" w:hAnsi="Times New Roman"/>
              </w:rPr>
            </w:pPr>
            <w:r w:rsidRPr="009738FB">
              <w:rPr>
                <w:rFonts w:ascii="Times New Roman" w:hAnsi="Times New Roman"/>
              </w:rPr>
              <w:t>1809710304</w:t>
            </w:r>
          </w:p>
        </w:tc>
      </w:tr>
      <w:tr w:rsidR="009738FB" w:rsidRPr="009738FB" w14:paraId="735E05A6" w14:textId="77777777" w:rsidTr="001A2CF2">
        <w:trPr>
          <w:trHeight w:val="360"/>
        </w:trPr>
        <w:tc>
          <w:tcPr>
            <w:tcW w:w="3968" w:type="dxa"/>
            <w:vAlign w:val="center"/>
          </w:tcPr>
          <w:p w14:paraId="771544B9" w14:textId="77777777" w:rsidR="009738FB" w:rsidRPr="009738FB" w:rsidRDefault="009738FB" w:rsidP="009738FB">
            <w:pPr>
              <w:rPr>
                <w:rFonts w:ascii="Times New Roman" w:hAnsi="Times New Roman"/>
                <w:b/>
              </w:rPr>
            </w:pPr>
            <w:r w:rsidRPr="009738FB">
              <w:rPr>
                <w:rFonts w:ascii="Times New Roman" w:hAnsi="Times New Roman"/>
                <w:b/>
              </w:rPr>
              <w:t>УНЗР</w:t>
            </w:r>
          </w:p>
        </w:tc>
        <w:tc>
          <w:tcPr>
            <w:tcW w:w="3968" w:type="dxa"/>
            <w:vAlign w:val="center"/>
          </w:tcPr>
          <w:p w14:paraId="05FA6E16" w14:textId="77777777" w:rsidR="009738FB" w:rsidRPr="009738FB" w:rsidRDefault="009738FB" w:rsidP="009738FB">
            <w:pPr>
              <w:jc w:val="center"/>
              <w:rPr>
                <w:rFonts w:ascii="Times New Roman" w:hAnsi="Times New Roman"/>
              </w:rPr>
            </w:pPr>
            <w:r w:rsidRPr="009738FB">
              <w:rPr>
                <w:rFonts w:ascii="Times New Roman" w:hAnsi="Times New Roman"/>
              </w:rPr>
              <w:t xml:space="preserve">д/в           </w:t>
            </w:r>
          </w:p>
        </w:tc>
      </w:tr>
      <w:tr w:rsidR="009738FB" w:rsidRPr="009738FB" w14:paraId="391A328F" w14:textId="77777777" w:rsidTr="001A2CF2">
        <w:trPr>
          <w:trHeight w:val="360"/>
        </w:trPr>
        <w:tc>
          <w:tcPr>
            <w:tcW w:w="3968" w:type="dxa"/>
            <w:vAlign w:val="center"/>
          </w:tcPr>
          <w:p w14:paraId="790BB254" w14:textId="77777777" w:rsidR="009738FB" w:rsidRPr="009738FB" w:rsidRDefault="009738FB" w:rsidP="009738FB">
            <w:pPr>
              <w:rPr>
                <w:rFonts w:ascii="Times New Roman" w:hAnsi="Times New Roman"/>
                <w:b/>
              </w:rPr>
            </w:pPr>
            <w:r w:rsidRPr="009738FB">
              <w:rPr>
                <w:rFonts w:ascii="Times New Roman" w:hAnsi="Times New Roman"/>
                <w:b/>
              </w:rPr>
              <w:t>Посада</w:t>
            </w:r>
          </w:p>
        </w:tc>
        <w:tc>
          <w:tcPr>
            <w:tcW w:w="3968" w:type="dxa"/>
            <w:vAlign w:val="center"/>
          </w:tcPr>
          <w:p w14:paraId="50C538A0" w14:textId="77777777" w:rsidR="009738FB" w:rsidRPr="009738FB" w:rsidRDefault="009738FB" w:rsidP="009738FB">
            <w:pPr>
              <w:rPr>
                <w:rFonts w:ascii="Times New Roman" w:hAnsi="Times New Roman"/>
              </w:rPr>
            </w:pPr>
            <w:r w:rsidRPr="009738FB">
              <w:rPr>
                <w:rFonts w:ascii="Times New Roman" w:hAnsi="Times New Roman"/>
              </w:rPr>
              <w:t xml:space="preserve">Член Наглядової ради                                                                                                                                                                                                                                          </w:t>
            </w:r>
          </w:p>
        </w:tc>
      </w:tr>
      <w:tr w:rsidR="009738FB" w:rsidRPr="009738FB" w14:paraId="58D9A144" w14:textId="77777777" w:rsidTr="001A2CF2">
        <w:trPr>
          <w:trHeight w:val="360"/>
        </w:trPr>
        <w:tc>
          <w:tcPr>
            <w:tcW w:w="3968" w:type="dxa"/>
            <w:vAlign w:val="center"/>
          </w:tcPr>
          <w:p w14:paraId="3D126906" w14:textId="77777777" w:rsidR="009738FB" w:rsidRPr="009738FB" w:rsidRDefault="009738FB" w:rsidP="009738FB">
            <w:pPr>
              <w:rPr>
                <w:rFonts w:ascii="Times New Roman" w:hAnsi="Times New Roman"/>
                <w:b/>
              </w:rPr>
            </w:pPr>
            <w:r w:rsidRPr="009738FB">
              <w:rPr>
                <w:rFonts w:ascii="Times New Roman" w:hAnsi="Times New Roman"/>
                <w:b/>
              </w:rPr>
              <w:t>Дата вступу на посаду</w:t>
            </w:r>
          </w:p>
        </w:tc>
        <w:tc>
          <w:tcPr>
            <w:tcW w:w="3968" w:type="dxa"/>
            <w:vAlign w:val="center"/>
          </w:tcPr>
          <w:p w14:paraId="0653D331" w14:textId="77777777" w:rsidR="009738FB" w:rsidRPr="009738FB" w:rsidRDefault="009738FB" w:rsidP="009738FB">
            <w:pPr>
              <w:jc w:val="center"/>
              <w:rPr>
                <w:rFonts w:ascii="Times New Roman" w:hAnsi="Times New Roman"/>
              </w:rPr>
            </w:pPr>
            <w:r w:rsidRPr="009738FB">
              <w:rPr>
                <w:rFonts w:ascii="Times New Roman" w:hAnsi="Times New Roman"/>
              </w:rPr>
              <w:t>30.04.2021</w:t>
            </w:r>
          </w:p>
        </w:tc>
      </w:tr>
      <w:tr w:rsidR="009738FB" w:rsidRPr="009738FB" w14:paraId="7E69B0EA" w14:textId="77777777" w:rsidTr="001A2CF2">
        <w:trPr>
          <w:trHeight w:val="360"/>
        </w:trPr>
        <w:tc>
          <w:tcPr>
            <w:tcW w:w="3968" w:type="dxa"/>
            <w:vAlign w:val="center"/>
          </w:tcPr>
          <w:p w14:paraId="300C9CD3" w14:textId="77777777" w:rsidR="009738FB" w:rsidRPr="009738FB" w:rsidRDefault="009738FB" w:rsidP="009738FB">
            <w:pPr>
              <w:rPr>
                <w:rFonts w:ascii="Times New Roman" w:hAnsi="Times New Roman"/>
                <w:b/>
              </w:rPr>
            </w:pPr>
            <w:r w:rsidRPr="009738FB">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6EE90C70"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7D8F10F5"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748A72F9"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182F0D46" w14:textId="77777777" w:rsidTr="001A2CF2">
        <w:trPr>
          <w:trHeight w:val="360"/>
        </w:trPr>
        <w:tc>
          <w:tcPr>
            <w:tcW w:w="3968" w:type="dxa"/>
            <w:vAlign w:val="center"/>
          </w:tcPr>
          <w:p w14:paraId="37B507F4" w14:textId="77777777" w:rsidR="009738FB" w:rsidRPr="009738FB" w:rsidRDefault="009738FB" w:rsidP="009738FB">
            <w:pPr>
              <w:rPr>
                <w:rFonts w:ascii="Times New Roman" w:hAnsi="Times New Roman"/>
                <w:b/>
              </w:rPr>
            </w:pPr>
            <w:r w:rsidRPr="009738FB">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6FEFABA" w14:textId="77777777" w:rsidR="009738FB" w:rsidRPr="009738FB" w:rsidRDefault="009738FB" w:rsidP="009738FB">
            <w:pPr>
              <w:rPr>
                <w:rFonts w:ascii="Times New Roman" w:hAnsi="Times New Roman"/>
              </w:rPr>
            </w:pPr>
            <w:r w:rsidRPr="009738FB">
              <w:rPr>
                <w:rFonts w:ascii="Times New Roman" w:hAnsi="Times New Roman"/>
              </w:rPr>
              <w:t>Виплатили : д/в</w:t>
            </w:r>
          </w:p>
          <w:p w14:paraId="6EE5784D" w14:textId="77777777" w:rsidR="009738FB" w:rsidRPr="009738FB" w:rsidRDefault="009738FB" w:rsidP="009738FB">
            <w:pPr>
              <w:rPr>
                <w:rFonts w:ascii="Times New Roman" w:hAnsi="Times New Roman"/>
              </w:rPr>
            </w:pPr>
            <w:r w:rsidRPr="009738FB">
              <w:rPr>
                <w:rFonts w:ascii="Times New Roman" w:hAnsi="Times New Roman"/>
              </w:rPr>
              <w:t>Мають виплатити : д/в</w:t>
            </w:r>
          </w:p>
          <w:p w14:paraId="74450DCB"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д/в</w:t>
            </w:r>
          </w:p>
        </w:tc>
      </w:tr>
      <w:tr w:rsidR="009738FB" w:rsidRPr="009738FB" w14:paraId="58B3DEE7" w14:textId="77777777" w:rsidTr="001A2CF2">
        <w:trPr>
          <w:trHeight w:val="360"/>
        </w:trPr>
        <w:tc>
          <w:tcPr>
            <w:tcW w:w="3968" w:type="dxa"/>
            <w:vAlign w:val="center"/>
          </w:tcPr>
          <w:p w14:paraId="601CF8E4" w14:textId="77777777" w:rsidR="009738FB" w:rsidRPr="009738FB" w:rsidRDefault="009738FB" w:rsidP="009738FB">
            <w:pPr>
              <w:rPr>
                <w:rFonts w:ascii="Times New Roman" w:hAnsi="Times New Roman"/>
                <w:b/>
              </w:rPr>
            </w:pPr>
            <w:r w:rsidRPr="009738FB">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2852116"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58533629"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0B51B5B0"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6DCE0A09" w14:textId="77777777" w:rsidTr="001A2CF2">
        <w:trPr>
          <w:trHeight w:val="360"/>
        </w:trPr>
        <w:tc>
          <w:tcPr>
            <w:tcW w:w="3968" w:type="dxa"/>
            <w:vAlign w:val="center"/>
          </w:tcPr>
          <w:p w14:paraId="077B2614" w14:textId="77777777" w:rsidR="009738FB" w:rsidRPr="009738FB" w:rsidRDefault="009738FB" w:rsidP="009738FB">
            <w:pPr>
              <w:rPr>
                <w:rFonts w:ascii="Times New Roman" w:hAnsi="Times New Roman"/>
                <w:b/>
              </w:rPr>
            </w:pPr>
            <w:r w:rsidRPr="009738FB">
              <w:rPr>
                <w:rFonts w:ascii="Times New Roman" w:hAnsi="Times New Roman"/>
                <w:b/>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A707ECC"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68BD0E0E"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37D126E6"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740756A7" w14:textId="77777777" w:rsidTr="001A2CF2">
        <w:trPr>
          <w:trHeight w:val="360"/>
        </w:trPr>
        <w:tc>
          <w:tcPr>
            <w:tcW w:w="3968" w:type="dxa"/>
            <w:vAlign w:val="center"/>
          </w:tcPr>
          <w:p w14:paraId="1463FC39" w14:textId="77777777" w:rsidR="009738FB" w:rsidRPr="009738FB" w:rsidRDefault="009738FB" w:rsidP="009738FB">
            <w:pPr>
              <w:rPr>
                <w:rFonts w:ascii="Times New Roman" w:hAnsi="Times New Roman"/>
                <w:b/>
              </w:rPr>
            </w:pPr>
            <w:r w:rsidRPr="009738FB">
              <w:rPr>
                <w:rFonts w:ascii="Times New Roman" w:hAnsi="Times New Roman"/>
                <w:b/>
              </w:rPr>
              <w:t>Критерії оцінки ефективності, за якими нараховували змінну частину винагороди</w:t>
            </w:r>
          </w:p>
        </w:tc>
        <w:tc>
          <w:tcPr>
            <w:tcW w:w="3968" w:type="dxa"/>
            <w:vAlign w:val="center"/>
          </w:tcPr>
          <w:p w14:paraId="5ACFE169" w14:textId="77777777" w:rsidR="009738FB" w:rsidRPr="009738FB" w:rsidRDefault="009738FB" w:rsidP="009738FB">
            <w:pPr>
              <w:rPr>
                <w:rFonts w:ascii="Times New Roman" w:hAnsi="Times New Roman"/>
              </w:rPr>
            </w:pPr>
            <w:r w:rsidRPr="009738FB">
              <w:rPr>
                <w:rFonts w:ascii="Times New Roman" w:hAnsi="Times New Roman"/>
              </w:rPr>
              <w:t>Винагорода Членам Наглядової ради не нараховувалась та не сплачувалась.</w:t>
            </w:r>
          </w:p>
        </w:tc>
      </w:tr>
      <w:tr w:rsidR="009738FB" w:rsidRPr="009738FB" w14:paraId="2A78F454" w14:textId="77777777" w:rsidTr="001A2CF2">
        <w:trPr>
          <w:trHeight w:val="360"/>
        </w:trPr>
        <w:tc>
          <w:tcPr>
            <w:tcW w:w="3968" w:type="dxa"/>
            <w:vAlign w:val="center"/>
          </w:tcPr>
          <w:p w14:paraId="589438E1" w14:textId="77777777" w:rsidR="009738FB" w:rsidRPr="009738FB" w:rsidRDefault="009738FB" w:rsidP="009738FB">
            <w:pPr>
              <w:rPr>
                <w:rFonts w:ascii="Times New Roman" w:hAnsi="Times New Roman"/>
                <w:b/>
              </w:rPr>
            </w:pPr>
            <w:r w:rsidRPr="009738FB">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49570573" w14:textId="77777777" w:rsidR="009738FB" w:rsidRPr="009738FB" w:rsidRDefault="009738FB" w:rsidP="009738FB">
            <w:pPr>
              <w:rPr>
                <w:rFonts w:ascii="Times New Roman" w:hAnsi="Times New Roman"/>
              </w:rPr>
            </w:pPr>
            <w:r w:rsidRPr="009738FB">
              <w:rPr>
                <w:rFonts w:ascii="Times New Roman" w:hAnsi="Times New Roman"/>
              </w:rPr>
              <w:t>не передбачено</w:t>
            </w:r>
          </w:p>
        </w:tc>
      </w:tr>
      <w:tr w:rsidR="009738FB" w:rsidRPr="009738FB" w14:paraId="767C81CA" w14:textId="77777777" w:rsidTr="001A2CF2">
        <w:trPr>
          <w:trHeight w:val="360"/>
        </w:trPr>
        <w:tc>
          <w:tcPr>
            <w:tcW w:w="3968" w:type="dxa"/>
            <w:vAlign w:val="center"/>
          </w:tcPr>
          <w:p w14:paraId="7D421566" w14:textId="77777777" w:rsidR="009738FB" w:rsidRPr="009738FB" w:rsidRDefault="009738FB" w:rsidP="009738FB">
            <w:pPr>
              <w:rPr>
                <w:rFonts w:ascii="Times New Roman" w:hAnsi="Times New Roman"/>
                <w:b/>
              </w:rPr>
            </w:pPr>
            <w:r w:rsidRPr="009738FB">
              <w:rPr>
                <w:rFonts w:ascii="Times New Roman" w:hAnsi="Times New Roman"/>
                <w:b/>
              </w:rPr>
              <w:t>URL-адреса вебсайту особи, за якою розміщено звіт про винагороду</w:t>
            </w:r>
          </w:p>
        </w:tc>
        <w:tc>
          <w:tcPr>
            <w:tcW w:w="3968" w:type="dxa"/>
            <w:vAlign w:val="center"/>
          </w:tcPr>
          <w:p w14:paraId="6B3BF6EB" w14:textId="77777777" w:rsidR="009738FB" w:rsidRPr="009738FB" w:rsidRDefault="009738FB" w:rsidP="009738FB">
            <w:pPr>
              <w:rPr>
                <w:rFonts w:ascii="Times New Roman" w:hAnsi="Times New Roman"/>
              </w:rPr>
            </w:pPr>
            <w:r w:rsidRPr="009738FB">
              <w:rPr>
                <w:rFonts w:ascii="Times New Roman" w:hAnsi="Times New Roman"/>
              </w:rPr>
              <w:t>д/в</w:t>
            </w:r>
          </w:p>
        </w:tc>
      </w:tr>
    </w:tbl>
    <w:p w14:paraId="218C1C4B" w14:textId="77777777" w:rsidR="009738FB" w:rsidRPr="009738FB" w:rsidRDefault="009738FB" w:rsidP="009738FB">
      <w:pPr>
        <w:spacing w:after="0"/>
        <w:rPr>
          <w:rFonts w:ascii="Times New Roman" w:eastAsia="Calibri" w:hAnsi="Times New Roman" w:cs="Times New Roman"/>
          <w:b/>
          <w:kern w:val="0"/>
          <w:sz w:val="20"/>
          <w:szCs w:val="20"/>
          <w14:ligatures w14:val="none"/>
        </w:rPr>
      </w:pPr>
      <w:r w:rsidRPr="009738FB">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1726311B" w14:textId="77777777" w:rsidR="009738FB" w:rsidRPr="009738FB" w:rsidRDefault="009738FB" w:rsidP="009738FB">
      <w:pPr>
        <w:spacing w:after="0"/>
        <w:rPr>
          <w:rFonts w:ascii="Times New Roman" w:eastAsia="Calibri" w:hAnsi="Times New Roman" w:cs="Times New Roman"/>
          <w:b/>
          <w:kern w:val="0"/>
          <w:sz w:val="20"/>
          <w:szCs w:val="20"/>
          <w14:ligatures w14:val="none"/>
        </w:rPr>
      </w:pPr>
    </w:p>
    <w:tbl>
      <w:tblPr>
        <w:tblStyle w:val="11"/>
        <w:tblW w:w="5000" w:type="pct"/>
        <w:tblLook w:val="04A0" w:firstRow="1" w:lastRow="0" w:firstColumn="1" w:lastColumn="0" w:noHBand="0" w:noVBand="1"/>
      </w:tblPr>
      <w:tblGrid>
        <w:gridCol w:w="4956"/>
        <w:gridCol w:w="4956"/>
      </w:tblGrid>
      <w:tr w:rsidR="009738FB" w:rsidRPr="009738FB" w14:paraId="69EC8A5D" w14:textId="77777777" w:rsidTr="001A2CF2">
        <w:trPr>
          <w:trHeight w:val="360"/>
        </w:trPr>
        <w:tc>
          <w:tcPr>
            <w:tcW w:w="3968" w:type="dxa"/>
            <w:vAlign w:val="center"/>
          </w:tcPr>
          <w:p w14:paraId="2F3693B4" w14:textId="77777777" w:rsidR="009738FB" w:rsidRPr="009738FB" w:rsidRDefault="009738FB" w:rsidP="009738FB">
            <w:pPr>
              <w:rPr>
                <w:rFonts w:ascii="Times New Roman" w:hAnsi="Times New Roman"/>
                <w:b/>
              </w:rPr>
            </w:pPr>
            <w:r w:rsidRPr="009738FB">
              <w:rPr>
                <w:rFonts w:ascii="Times New Roman" w:hAnsi="Times New Roman"/>
                <w:b/>
              </w:rPr>
              <w:t xml:space="preserve">Орган управління </w:t>
            </w:r>
          </w:p>
        </w:tc>
        <w:tc>
          <w:tcPr>
            <w:tcW w:w="3968" w:type="dxa"/>
            <w:vAlign w:val="center"/>
          </w:tcPr>
          <w:p w14:paraId="5BCD3163" w14:textId="77777777" w:rsidR="009738FB" w:rsidRPr="009738FB" w:rsidRDefault="009738FB" w:rsidP="009738FB">
            <w:pPr>
              <w:jc w:val="center"/>
              <w:rPr>
                <w:rFonts w:ascii="Times New Roman" w:hAnsi="Times New Roman"/>
              </w:rPr>
            </w:pPr>
            <w:r w:rsidRPr="009738FB">
              <w:rPr>
                <w:rFonts w:ascii="Times New Roman" w:hAnsi="Times New Roman"/>
              </w:rPr>
              <w:t>Виконавчий орган</w:t>
            </w:r>
          </w:p>
        </w:tc>
      </w:tr>
      <w:tr w:rsidR="009738FB" w:rsidRPr="009738FB" w14:paraId="040B5054" w14:textId="77777777" w:rsidTr="001A2CF2">
        <w:trPr>
          <w:trHeight w:val="360"/>
        </w:trPr>
        <w:tc>
          <w:tcPr>
            <w:tcW w:w="3968" w:type="dxa"/>
            <w:vAlign w:val="center"/>
          </w:tcPr>
          <w:p w14:paraId="3285051A" w14:textId="77777777" w:rsidR="009738FB" w:rsidRPr="009738FB" w:rsidRDefault="009738FB" w:rsidP="009738FB">
            <w:pPr>
              <w:rPr>
                <w:rFonts w:ascii="Times New Roman" w:hAnsi="Times New Roman"/>
                <w:b/>
              </w:rPr>
            </w:pPr>
            <w:r w:rsidRPr="009738FB">
              <w:rPr>
                <w:rFonts w:ascii="Times New Roman" w:hAnsi="Times New Roman"/>
                <w:b/>
              </w:rPr>
              <w:t xml:space="preserve">Ім'я члена виконавчого органу/ради особи </w:t>
            </w:r>
          </w:p>
        </w:tc>
        <w:tc>
          <w:tcPr>
            <w:tcW w:w="3968" w:type="dxa"/>
            <w:vAlign w:val="center"/>
          </w:tcPr>
          <w:p w14:paraId="34217ED4" w14:textId="77777777" w:rsidR="009738FB" w:rsidRPr="009738FB" w:rsidRDefault="009738FB" w:rsidP="009738FB">
            <w:pPr>
              <w:rPr>
                <w:rFonts w:ascii="Times New Roman" w:hAnsi="Times New Roman"/>
              </w:rPr>
            </w:pPr>
            <w:r w:rsidRPr="009738FB">
              <w:rPr>
                <w:rFonts w:ascii="Times New Roman" w:hAnsi="Times New Roman"/>
              </w:rPr>
              <w:t>Алексєєв Владислав Миколайович</w:t>
            </w:r>
          </w:p>
        </w:tc>
      </w:tr>
      <w:tr w:rsidR="009738FB" w:rsidRPr="009738FB" w14:paraId="2E047452" w14:textId="77777777" w:rsidTr="001A2CF2">
        <w:trPr>
          <w:trHeight w:val="360"/>
        </w:trPr>
        <w:tc>
          <w:tcPr>
            <w:tcW w:w="3968" w:type="dxa"/>
            <w:vAlign w:val="center"/>
          </w:tcPr>
          <w:p w14:paraId="41155AAA" w14:textId="77777777" w:rsidR="009738FB" w:rsidRPr="009738FB" w:rsidRDefault="009738FB" w:rsidP="009738FB">
            <w:pPr>
              <w:rPr>
                <w:rFonts w:ascii="Times New Roman" w:hAnsi="Times New Roman"/>
                <w:b/>
              </w:rPr>
            </w:pPr>
            <w:r w:rsidRPr="009738FB">
              <w:rPr>
                <w:rFonts w:ascii="Times New Roman" w:hAnsi="Times New Roman"/>
                <w:b/>
              </w:rPr>
              <w:t>РНОКПП</w:t>
            </w:r>
          </w:p>
        </w:tc>
        <w:tc>
          <w:tcPr>
            <w:tcW w:w="3968" w:type="dxa"/>
            <w:vAlign w:val="center"/>
          </w:tcPr>
          <w:p w14:paraId="6B4415C7" w14:textId="77777777" w:rsidR="009738FB" w:rsidRPr="009738FB" w:rsidRDefault="009738FB" w:rsidP="009738FB">
            <w:pPr>
              <w:jc w:val="center"/>
              <w:rPr>
                <w:rFonts w:ascii="Times New Roman" w:hAnsi="Times New Roman"/>
              </w:rPr>
            </w:pPr>
            <w:r w:rsidRPr="009738FB">
              <w:rPr>
                <w:rFonts w:ascii="Times New Roman" w:hAnsi="Times New Roman"/>
              </w:rPr>
              <w:t>2649218192</w:t>
            </w:r>
          </w:p>
        </w:tc>
      </w:tr>
      <w:tr w:rsidR="009738FB" w:rsidRPr="009738FB" w14:paraId="5CFFFB3E" w14:textId="77777777" w:rsidTr="001A2CF2">
        <w:trPr>
          <w:trHeight w:val="360"/>
        </w:trPr>
        <w:tc>
          <w:tcPr>
            <w:tcW w:w="3968" w:type="dxa"/>
            <w:vAlign w:val="center"/>
          </w:tcPr>
          <w:p w14:paraId="7BEF3F88" w14:textId="77777777" w:rsidR="009738FB" w:rsidRPr="009738FB" w:rsidRDefault="009738FB" w:rsidP="009738FB">
            <w:pPr>
              <w:rPr>
                <w:rFonts w:ascii="Times New Roman" w:hAnsi="Times New Roman"/>
                <w:b/>
              </w:rPr>
            </w:pPr>
            <w:r w:rsidRPr="009738FB">
              <w:rPr>
                <w:rFonts w:ascii="Times New Roman" w:hAnsi="Times New Roman"/>
                <w:b/>
              </w:rPr>
              <w:t>УНЗР</w:t>
            </w:r>
          </w:p>
        </w:tc>
        <w:tc>
          <w:tcPr>
            <w:tcW w:w="3968" w:type="dxa"/>
            <w:vAlign w:val="center"/>
          </w:tcPr>
          <w:p w14:paraId="24654B21" w14:textId="77777777" w:rsidR="009738FB" w:rsidRPr="009738FB" w:rsidRDefault="009738FB" w:rsidP="009738FB">
            <w:pPr>
              <w:jc w:val="center"/>
              <w:rPr>
                <w:rFonts w:ascii="Times New Roman" w:hAnsi="Times New Roman"/>
              </w:rPr>
            </w:pPr>
            <w:r w:rsidRPr="009738FB">
              <w:rPr>
                <w:rFonts w:ascii="Times New Roman" w:hAnsi="Times New Roman"/>
              </w:rPr>
              <w:t xml:space="preserve">д/в           </w:t>
            </w:r>
          </w:p>
        </w:tc>
      </w:tr>
      <w:tr w:rsidR="009738FB" w:rsidRPr="009738FB" w14:paraId="5E5DE790" w14:textId="77777777" w:rsidTr="001A2CF2">
        <w:trPr>
          <w:trHeight w:val="360"/>
        </w:trPr>
        <w:tc>
          <w:tcPr>
            <w:tcW w:w="3968" w:type="dxa"/>
            <w:vAlign w:val="center"/>
          </w:tcPr>
          <w:p w14:paraId="63565396" w14:textId="77777777" w:rsidR="009738FB" w:rsidRPr="009738FB" w:rsidRDefault="009738FB" w:rsidP="009738FB">
            <w:pPr>
              <w:rPr>
                <w:rFonts w:ascii="Times New Roman" w:hAnsi="Times New Roman"/>
                <w:b/>
              </w:rPr>
            </w:pPr>
            <w:r w:rsidRPr="009738FB">
              <w:rPr>
                <w:rFonts w:ascii="Times New Roman" w:hAnsi="Times New Roman"/>
                <w:b/>
              </w:rPr>
              <w:t>Посада</w:t>
            </w:r>
          </w:p>
        </w:tc>
        <w:tc>
          <w:tcPr>
            <w:tcW w:w="3968" w:type="dxa"/>
            <w:vAlign w:val="center"/>
          </w:tcPr>
          <w:p w14:paraId="01D18813" w14:textId="77777777" w:rsidR="009738FB" w:rsidRPr="009738FB" w:rsidRDefault="009738FB" w:rsidP="009738FB">
            <w:pPr>
              <w:rPr>
                <w:rFonts w:ascii="Times New Roman" w:hAnsi="Times New Roman"/>
              </w:rPr>
            </w:pPr>
            <w:r w:rsidRPr="009738FB">
              <w:rPr>
                <w:rFonts w:ascii="Times New Roman" w:hAnsi="Times New Roman"/>
              </w:rPr>
              <w:t xml:space="preserve">Директор                                                                                                                                                                                                                                                      </w:t>
            </w:r>
          </w:p>
        </w:tc>
      </w:tr>
      <w:tr w:rsidR="009738FB" w:rsidRPr="009738FB" w14:paraId="5C5AAF1E" w14:textId="77777777" w:rsidTr="001A2CF2">
        <w:trPr>
          <w:trHeight w:val="360"/>
        </w:trPr>
        <w:tc>
          <w:tcPr>
            <w:tcW w:w="3968" w:type="dxa"/>
            <w:vAlign w:val="center"/>
          </w:tcPr>
          <w:p w14:paraId="53897507" w14:textId="77777777" w:rsidR="009738FB" w:rsidRPr="009738FB" w:rsidRDefault="009738FB" w:rsidP="009738FB">
            <w:pPr>
              <w:rPr>
                <w:rFonts w:ascii="Times New Roman" w:hAnsi="Times New Roman"/>
                <w:b/>
              </w:rPr>
            </w:pPr>
            <w:r w:rsidRPr="009738FB">
              <w:rPr>
                <w:rFonts w:ascii="Times New Roman" w:hAnsi="Times New Roman"/>
                <w:b/>
              </w:rPr>
              <w:t>Дата вступу на посаду</w:t>
            </w:r>
          </w:p>
        </w:tc>
        <w:tc>
          <w:tcPr>
            <w:tcW w:w="3968" w:type="dxa"/>
            <w:vAlign w:val="center"/>
          </w:tcPr>
          <w:p w14:paraId="5B5B65BB" w14:textId="77777777" w:rsidR="009738FB" w:rsidRPr="009738FB" w:rsidRDefault="009738FB" w:rsidP="009738FB">
            <w:pPr>
              <w:jc w:val="center"/>
              <w:rPr>
                <w:rFonts w:ascii="Times New Roman" w:hAnsi="Times New Roman"/>
              </w:rPr>
            </w:pPr>
            <w:r w:rsidRPr="009738FB">
              <w:rPr>
                <w:rFonts w:ascii="Times New Roman" w:hAnsi="Times New Roman"/>
              </w:rPr>
              <w:t>30.04.2021</w:t>
            </w:r>
          </w:p>
        </w:tc>
      </w:tr>
      <w:tr w:rsidR="009738FB" w:rsidRPr="009738FB" w14:paraId="15E13D6C" w14:textId="77777777" w:rsidTr="001A2CF2">
        <w:trPr>
          <w:trHeight w:val="360"/>
        </w:trPr>
        <w:tc>
          <w:tcPr>
            <w:tcW w:w="3968" w:type="dxa"/>
            <w:vAlign w:val="center"/>
          </w:tcPr>
          <w:p w14:paraId="1DFCF93A" w14:textId="77777777" w:rsidR="009738FB" w:rsidRPr="009738FB" w:rsidRDefault="009738FB" w:rsidP="009738FB">
            <w:pPr>
              <w:rPr>
                <w:rFonts w:ascii="Times New Roman" w:hAnsi="Times New Roman"/>
                <w:b/>
              </w:rPr>
            </w:pPr>
            <w:r w:rsidRPr="009738FB">
              <w:rPr>
                <w:rFonts w:ascii="Times New Roman" w:hAnsi="Times New Roman"/>
                <w:b/>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CF1EC0F"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37F9A197"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7EB8E2C9"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1C2E18B0" w14:textId="77777777" w:rsidTr="001A2CF2">
        <w:trPr>
          <w:trHeight w:val="360"/>
        </w:trPr>
        <w:tc>
          <w:tcPr>
            <w:tcW w:w="3968" w:type="dxa"/>
            <w:vAlign w:val="center"/>
          </w:tcPr>
          <w:p w14:paraId="7CFE0A35" w14:textId="77777777" w:rsidR="009738FB" w:rsidRPr="009738FB" w:rsidRDefault="009738FB" w:rsidP="009738FB">
            <w:pPr>
              <w:rPr>
                <w:rFonts w:ascii="Times New Roman" w:hAnsi="Times New Roman"/>
                <w:b/>
              </w:rPr>
            </w:pPr>
            <w:r w:rsidRPr="009738FB">
              <w:rPr>
                <w:rFonts w:ascii="Times New Roman" w:hAnsi="Times New Roman"/>
                <w:b/>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8DA9960" w14:textId="77777777" w:rsidR="009738FB" w:rsidRPr="009738FB" w:rsidRDefault="009738FB" w:rsidP="009738FB">
            <w:pPr>
              <w:rPr>
                <w:rFonts w:ascii="Times New Roman" w:hAnsi="Times New Roman"/>
              </w:rPr>
            </w:pPr>
            <w:r w:rsidRPr="009738FB">
              <w:rPr>
                <w:rFonts w:ascii="Times New Roman" w:hAnsi="Times New Roman"/>
              </w:rPr>
              <w:t>Виплатили : д/в</w:t>
            </w:r>
          </w:p>
          <w:p w14:paraId="353AD71C" w14:textId="77777777" w:rsidR="009738FB" w:rsidRPr="009738FB" w:rsidRDefault="009738FB" w:rsidP="009738FB">
            <w:pPr>
              <w:rPr>
                <w:rFonts w:ascii="Times New Roman" w:hAnsi="Times New Roman"/>
              </w:rPr>
            </w:pPr>
            <w:r w:rsidRPr="009738FB">
              <w:rPr>
                <w:rFonts w:ascii="Times New Roman" w:hAnsi="Times New Roman"/>
              </w:rPr>
              <w:t>Мають виплатити : д/в</w:t>
            </w:r>
          </w:p>
          <w:p w14:paraId="2D5B21D8"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д/В</w:t>
            </w:r>
          </w:p>
        </w:tc>
      </w:tr>
      <w:tr w:rsidR="009738FB" w:rsidRPr="009738FB" w14:paraId="25637CE2" w14:textId="77777777" w:rsidTr="001A2CF2">
        <w:trPr>
          <w:trHeight w:val="360"/>
        </w:trPr>
        <w:tc>
          <w:tcPr>
            <w:tcW w:w="3968" w:type="dxa"/>
            <w:vAlign w:val="center"/>
          </w:tcPr>
          <w:p w14:paraId="2F75DAC6" w14:textId="77777777" w:rsidR="009738FB" w:rsidRPr="009738FB" w:rsidRDefault="009738FB" w:rsidP="009738FB">
            <w:pPr>
              <w:rPr>
                <w:rFonts w:ascii="Times New Roman" w:hAnsi="Times New Roman"/>
                <w:b/>
              </w:rPr>
            </w:pPr>
            <w:r w:rsidRPr="009738FB">
              <w:rPr>
                <w:rFonts w:ascii="Times New Roman" w:hAnsi="Times New Roman"/>
                <w:b/>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56B8AB" w14:textId="77777777" w:rsidR="009738FB" w:rsidRPr="009738FB" w:rsidRDefault="009738FB" w:rsidP="009738FB">
            <w:pPr>
              <w:rPr>
                <w:rFonts w:ascii="Times New Roman" w:hAnsi="Times New Roman"/>
              </w:rPr>
            </w:pPr>
            <w:r w:rsidRPr="009738FB">
              <w:rPr>
                <w:rFonts w:ascii="Times New Roman" w:hAnsi="Times New Roman"/>
              </w:rPr>
              <w:t>Виплатили : 0</w:t>
            </w:r>
          </w:p>
          <w:p w14:paraId="34F750B0"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0EDF3E3E" w14:textId="77777777" w:rsidR="009738FB" w:rsidRPr="009738FB" w:rsidRDefault="009738FB" w:rsidP="009738FB">
            <w:pPr>
              <w:rPr>
                <w:rFonts w:ascii="Times New Roman" w:hAnsi="Times New Roman"/>
              </w:rPr>
            </w:pPr>
            <w:r w:rsidRPr="009738FB">
              <w:rPr>
                <w:rFonts w:ascii="Times New Roman" w:hAnsi="Times New Roman"/>
              </w:rPr>
              <w:t>Прийнято рішення про виплату : 0</w:t>
            </w:r>
          </w:p>
        </w:tc>
      </w:tr>
      <w:tr w:rsidR="009738FB" w:rsidRPr="009738FB" w14:paraId="460728AD" w14:textId="77777777" w:rsidTr="001A2CF2">
        <w:trPr>
          <w:trHeight w:val="360"/>
        </w:trPr>
        <w:tc>
          <w:tcPr>
            <w:tcW w:w="3968" w:type="dxa"/>
            <w:vAlign w:val="center"/>
          </w:tcPr>
          <w:p w14:paraId="74BAB1F4" w14:textId="77777777" w:rsidR="009738FB" w:rsidRPr="009738FB" w:rsidRDefault="009738FB" w:rsidP="009738FB">
            <w:pPr>
              <w:rPr>
                <w:rFonts w:ascii="Times New Roman" w:hAnsi="Times New Roman"/>
                <w:b/>
              </w:rPr>
            </w:pPr>
            <w:r w:rsidRPr="009738FB">
              <w:rPr>
                <w:rFonts w:ascii="Times New Roman" w:hAnsi="Times New Roman"/>
                <w:b/>
              </w:rPr>
              <w:t xml:space="preserve">Розмір змінної частин винагороди, яку виплатили та/або мають виплатити у звітному періоді та/або </w:t>
            </w:r>
            <w:r w:rsidRPr="009738FB">
              <w:rPr>
                <w:rFonts w:ascii="Times New Roman" w:hAnsi="Times New Roman"/>
                <w:b/>
              </w:rPr>
              <w:lastRenderedPageBreak/>
              <w:t>рішення про виплату якої прийнято у звітному періоді</w:t>
            </w:r>
          </w:p>
        </w:tc>
        <w:tc>
          <w:tcPr>
            <w:tcW w:w="3968" w:type="dxa"/>
            <w:vAlign w:val="center"/>
          </w:tcPr>
          <w:p w14:paraId="3949E543" w14:textId="77777777" w:rsidR="009738FB" w:rsidRPr="009738FB" w:rsidRDefault="009738FB" w:rsidP="009738FB">
            <w:pPr>
              <w:rPr>
                <w:rFonts w:ascii="Times New Roman" w:hAnsi="Times New Roman"/>
              </w:rPr>
            </w:pPr>
            <w:r w:rsidRPr="009738FB">
              <w:rPr>
                <w:rFonts w:ascii="Times New Roman" w:hAnsi="Times New Roman"/>
              </w:rPr>
              <w:lastRenderedPageBreak/>
              <w:t>Виплатили : 0</w:t>
            </w:r>
          </w:p>
          <w:p w14:paraId="62ED0C7C" w14:textId="77777777" w:rsidR="009738FB" w:rsidRPr="009738FB" w:rsidRDefault="009738FB" w:rsidP="009738FB">
            <w:pPr>
              <w:rPr>
                <w:rFonts w:ascii="Times New Roman" w:hAnsi="Times New Roman"/>
              </w:rPr>
            </w:pPr>
            <w:r w:rsidRPr="009738FB">
              <w:rPr>
                <w:rFonts w:ascii="Times New Roman" w:hAnsi="Times New Roman"/>
              </w:rPr>
              <w:t>Мають виплатити : 0</w:t>
            </w:r>
          </w:p>
          <w:p w14:paraId="3B04E663" w14:textId="77777777" w:rsidR="009738FB" w:rsidRPr="009738FB" w:rsidRDefault="009738FB" w:rsidP="009738FB">
            <w:pPr>
              <w:rPr>
                <w:rFonts w:ascii="Times New Roman" w:hAnsi="Times New Roman"/>
              </w:rPr>
            </w:pPr>
            <w:r w:rsidRPr="009738FB">
              <w:rPr>
                <w:rFonts w:ascii="Times New Roman" w:hAnsi="Times New Roman"/>
              </w:rPr>
              <w:lastRenderedPageBreak/>
              <w:t>Прийнято рішення про виплату : 0</w:t>
            </w:r>
          </w:p>
        </w:tc>
      </w:tr>
      <w:tr w:rsidR="009738FB" w:rsidRPr="009738FB" w14:paraId="59AE67D2" w14:textId="77777777" w:rsidTr="001A2CF2">
        <w:trPr>
          <w:trHeight w:val="360"/>
        </w:trPr>
        <w:tc>
          <w:tcPr>
            <w:tcW w:w="3968" w:type="dxa"/>
            <w:vAlign w:val="center"/>
          </w:tcPr>
          <w:p w14:paraId="1BB03DFB" w14:textId="77777777" w:rsidR="009738FB" w:rsidRPr="009738FB" w:rsidRDefault="009738FB" w:rsidP="009738FB">
            <w:pPr>
              <w:rPr>
                <w:rFonts w:ascii="Times New Roman" w:hAnsi="Times New Roman"/>
                <w:b/>
              </w:rPr>
            </w:pPr>
            <w:r w:rsidRPr="009738FB">
              <w:rPr>
                <w:rFonts w:ascii="Times New Roman" w:hAnsi="Times New Roman"/>
                <w:b/>
              </w:rPr>
              <w:lastRenderedPageBreak/>
              <w:t>Критерії оцінки ефективності, за якими нараховували змінну частину винагороди</w:t>
            </w:r>
          </w:p>
        </w:tc>
        <w:tc>
          <w:tcPr>
            <w:tcW w:w="3968" w:type="dxa"/>
            <w:vAlign w:val="center"/>
          </w:tcPr>
          <w:p w14:paraId="53468473" w14:textId="77777777" w:rsidR="009738FB" w:rsidRPr="009738FB" w:rsidRDefault="009738FB" w:rsidP="009738FB">
            <w:pPr>
              <w:rPr>
                <w:rFonts w:ascii="Times New Roman" w:hAnsi="Times New Roman"/>
              </w:rPr>
            </w:pPr>
            <w:r w:rsidRPr="009738FB">
              <w:rPr>
                <w:rFonts w:ascii="Times New Roman" w:hAnsi="Times New Roman"/>
              </w:rPr>
              <w:t>Фінансові показники:Виконання плану прибутку (чистого або операційного).Зростання виручки (доходу).Показники рентабельност. Але  протягом звітного періоду  зміна частина винагороди  не  нараховувалась та не сплачувалась.</w:t>
            </w:r>
          </w:p>
          <w:p w14:paraId="53540771" w14:textId="77777777" w:rsidR="009738FB" w:rsidRPr="009738FB" w:rsidRDefault="009738FB" w:rsidP="009738FB">
            <w:pPr>
              <w:rPr>
                <w:rFonts w:ascii="Times New Roman" w:hAnsi="Times New Roman"/>
              </w:rPr>
            </w:pPr>
          </w:p>
        </w:tc>
      </w:tr>
      <w:tr w:rsidR="009738FB" w:rsidRPr="009738FB" w14:paraId="0A5654FE" w14:textId="77777777" w:rsidTr="001A2CF2">
        <w:trPr>
          <w:trHeight w:val="360"/>
        </w:trPr>
        <w:tc>
          <w:tcPr>
            <w:tcW w:w="3968" w:type="dxa"/>
            <w:vAlign w:val="center"/>
          </w:tcPr>
          <w:p w14:paraId="12D1C11A" w14:textId="77777777" w:rsidR="009738FB" w:rsidRPr="009738FB" w:rsidRDefault="009738FB" w:rsidP="009738FB">
            <w:pPr>
              <w:rPr>
                <w:rFonts w:ascii="Times New Roman" w:hAnsi="Times New Roman"/>
                <w:b/>
              </w:rPr>
            </w:pPr>
            <w:r w:rsidRPr="009738FB">
              <w:rPr>
                <w:rFonts w:ascii="Times New Roman" w:hAnsi="Times New Roman"/>
                <w:b/>
              </w:rPr>
              <w:t>Інформація про винагороду або ж компенсації, які мають бути виплачені у разі звільнення</w:t>
            </w:r>
          </w:p>
        </w:tc>
        <w:tc>
          <w:tcPr>
            <w:tcW w:w="3968" w:type="dxa"/>
            <w:vAlign w:val="center"/>
          </w:tcPr>
          <w:p w14:paraId="13E9C5CF" w14:textId="77777777" w:rsidR="009738FB" w:rsidRPr="009738FB" w:rsidRDefault="009738FB" w:rsidP="009738FB">
            <w:pPr>
              <w:rPr>
                <w:rFonts w:ascii="Times New Roman" w:hAnsi="Times New Roman"/>
              </w:rPr>
            </w:pPr>
            <w:r w:rsidRPr="009738FB">
              <w:rPr>
                <w:rFonts w:ascii="Times New Roman" w:hAnsi="Times New Roman"/>
              </w:rPr>
              <w:t>Винагорода  або компенсації ,які мають бути виплачені  у разі  звільнення не передбачені.</w:t>
            </w:r>
          </w:p>
        </w:tc>
      </w:tr>
      <w:tr w:rsidR="009738FB" w:rsidRPr="009738FB" w14:paraId="3B062299" w14:textId="77777777" w:rsidTr="001A2CF2">
        <w:trPr>
          <w:trHeight w:val="360"/>
        </w:trPr>
        <w:tc>
          <w:tcPr>
            <w:tcW w:w="3968" w:type="dxa"/>
            <w:vAlign w:val="center"/>
          </w:tcPr>
          <w:p w14:paraId="2D074FFE" w14:textId="77777777" w:rsidR="009738FB" w:rsidRPr="009738FB" w:rsidRDefault="009738FB" w:rsidP="009738FB">
            <w:pPr>
              <w:rPr>
                <w:rFonts w:ascii="Times New Roman" w:hAnsi="Times New Roman"/>
                <w:b/>
              </w:rPr>
            </w:pPr>
            <w:r w:rsidRPr="009738FB">
              <w:rPr>
                <w:rFonts w:ascii="Times New Roman" w:hAnsi="Times New Roman"/>
                <w:b/>
              </w:rPr>
              <w:t>URL-адреса вебсайту особи, за якою розміщено звіт про винагороду</w:t>
            </w:r>
          </w:p>
        </w:tc>
        <w:tc>
          <w:tcPr>
            <w:tcW w:w="3968" w:type="dxa"/>
            <w:vAlign w:val="center"/>
          </w:tcPr>
          <w:p w14:paraId="0C949433" w14:textId="77777777" w:rsidR="009738FB" w:rsidRPr="009738FB" w:rsidRDefault="009738FB" w:rsidP="009738FB">
            <w:pPr>
              <w:rPr>
                <w:rFonts w:ascii="Times New Roman" w:hAnsi="Times New Roman"/>
              </w:rPr>
            </w:pPr>
            <w:r w:rsidRPr="009738FB">
              <w:rPr>
                <w:rFonts w:ascii="Times New Roman" w:hAnsi="Times New Roman"/>
              </w:rPr>
              <w:t>д/в</w:t>
            </w:r>
          </w:p>
        </w:tc>
      </w:tr>
    </w:tbl>
    <w:p w14:paraId="756A18A7" w14:textId="77777777" w:rsidR="009738FB" w:rsidRPr="009738FB" w:rsidRDefault="009738FB" w:rsidP="009738FB">
      <w:pPr>
        <w:spacing w:after="0"/>
        <w:rPr>
          <w:rFonts w:ascii="Times New Roman" w:eastAsia="Calibri" w:hAnsi="Times New Roman" w:cs="Times New Roman"/>
          <w:b/>
          <w:kern w:val="0"/>
          <w:sz w:val="20"/>
          <w:szCs w:val="20"/>
          <w14:ligatures w14:val="none"/>
        </w:rPr>
      </w:pPr>
      <w:r w:rsidRPr="009738FB">
        <w:rPr>
          <w:rFonts w:ascii="Times New Roman" w:eastAsia="Calibri" w:hAnsi="Times New Roman" w:cs="Times New Roman"/>
          <w:b/>
          <w:kern w:val="0"/>
          <w:sz w:val="20"/>
          <w:szCs w:val="20"/>
          <w14:ligatures w14:val="none"/>
        </w:rPr>
        <w:t>Співвідношення середнього розміру винагороди члена виконавчого органу/ради із середнім розміром винагороди працівників особи : 0</w:t>
      </w:r>
    </w:p>
    <w:p w14:paraId="0240AD0B" w14:textId="77777777" w:rsidR="009738FB" w:rsidRPr="009738FB" w:rsidRDefault="009738FB" w:rsidP="009738FB">
      <w:pPr>
        <w:spacing w:after="0"/>
        <w:rPr>
          <w:rFonts w:ascii="Times New Roman" w:eastAsia="Calibri" w:hAnsi="Times New Roman" w:cs="Times New Roman"/>
          <w:b/>
          <w:kern w:val="0"/>
          <w:sz w:val="20"/>
          <w:szCs w:val="20"/>
          <w14:ligatures w14:val="none"/>
        </w:rPr>
      </w:pPr>
    </w:p>
    <w:p w14:paraId="063B218B" w14:textId="77777777" w:rsidR="009738FB" w:rsidRPr="009738FB" w:rsidRDefault="009738FB" w:rsidP="009738FB">
      <w:pPr>
        <w:spacing w:after="0"/>
        <w:rPr>
          <w:rFonts w:ascii="Times New Roman" w:eastAsia="Calibri" w:hAnsi="Times New Roman" w:cs="Times New Roman"/>
          <w:b/>
          <w:kern w:val="0"/>
          <w:sz w:val="20"/>
          <w:szCs w:val="20"/>
          <w14:ligatures w14:val="none"/>
        </w:rPr>
      </w:pPr>
    </w:p>
    <w:p w14:paraId="0A6AE40B" w14:textId="77777777" w:rsidR="009738FB" w:rsidRDefault="009738FB">
      <w:pPr>
        <w:sectPr w:rsidR="009738FB" w:rsidSect="009738FB">
          <w:pgSz w:w="11906" w:h="16838"/>
          <w:pgMar w:top="363" w:right="567" w:bottom="363" w:left="1417" w:header="709" w:footer="709" w:gutter="0"/>
          <w:cols w:space="708"/>
          <w:docGrid w:linePitch="360"/>
        </w:sectPr>
      </w:pPr>
    </w:p>
    <w:p w14:paraId="41BB363D" w14:textId="77777777" w:rsidR="009738FB" w:rsidRPr="009738FB" w:rsidRDefault="009738FB" w:rsidP="009738FB">
      <w:pPr>
        <w:keepNext/>
        <w:spacing w:after="0"/>
        <w:outlineLvl w:val="0"/>
        <w:rPr>
          <w:rFonts w:ascii="Times New Roman" w:eastAsia="Times New Roman" w:hAnsi="Times New Roman" w:cs="Times New Roman"/>
          <w:b/>
          <w:bCs/>
          <w:kern w:val="32"/>
          <w:sz w:val="26"/>
          <w:szCs w:val="26"/>
          <w:lang w:eastAsia="uk-UA"/>
          <w14:ligatures w14:val="none"/>
        </w:rPr>
      </w:pPr>
      <w:bookmarkStart w:id="15" w:name="_Toc216280286"/>
      <w:r w:rsidRPr="009738FB">
        <w:rPr>
          <w:rFonts w:ascii="Times New Roman" w:eastAsia="Times New Roman" w:hAnsi="Times New Roman" w:cs="Times New Roman"/>
          <w:b/>
          <w:bCs/>
          <w:kern w:val="32"/>
          <w:sz w:val="26"/>
          <w:szCs w:val="26"/>
          <w:lang w:eastAsia="uk-UA"/>
          <w14:ligatures w14:val="none"/>
        </w:rPr>
        <w:lastRenderedPageBreak/>
        <w:t>5. Перелік посилань на внутрішні документи особи, що розміщені на вебсайті особи</w:t>
      </w:r>
      <w:bookmarkEnd w:id="15"/>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9738FB" w:rsidRPr="009738FB" w14:paraId="65047E14" w14:textId="77777777" w:rsidTr="001A2CF2">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1C9D7F"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D2FB16"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F74EB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xml:space="preserve">Опис ключових питань, які регулюються </w:t>
            </w:r>
            <w:r w:rsidRPr="009738FB">
              <w:rPr>
                <w:rFonts w:ascii="Times New Roman" w:eastAsia="Times New Roman" w:hAnsi="Times New Roman" w:cs="Times New Roman"/>
                <w:b/>
                <w:color w:val="000000"/>
                <w:kern w:val="0"/>
                <w:sz w:val="20"/>
                <w:szCs w:val="24"/>
                <w:lang w:eastAsia="uk-UA"/>
                <w14:ligatures w14:val="none"/>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928BA7"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 xml:space="preserve">URL-адреса вебсайту особи, за якою розміщено </w:t>
            </w:r>
            <w:r w:rsidRPr="009738FB">
              <w:rPr>
                <w:rFonts w:ascii="Times New Roman" w:eastAsia="Times New Roman" w:hAnsi="Times New Roman" w:cs="Times New Roman"/>
                <w:b/>
                <w:color w:val="000000"/>
                <w:kern w:val="0"/>
                <w:sz w:val="20"/>
                <w:szCs w:val="24"/>
                <w:lang w:eastAsia="uk-UA"/>
                <w14:ligatures w14:val="none"/>
              </w:rPr>
              <w:br/>
              <w:t>внутрішній документ</w:t>
            </w:r>
          </w:p>
        </w:tc>
      </w:tr>
      <w:tr w:rsidR="009738FB" w:rsidRPr="009738FB" w14:paraId="5AC7A056" w14:textId="77777777" w:rsidTr="001A2CF2">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65B222"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FBFA1"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 xml:space="preserve">                                                </w:t>
            </w:r>
            <w:r w:rsidRPr="009738FB">
              <w:rPr>
                <w:rFonts w:ascii="Times New Roman" w:eastAsia="Times New Roman" w:hAnsi="Times New Roman" w:cs="Times New Roman"/>
                <w:b/>
                <w:color w:val="000000"/>
                <w:kern w:val="0"/>
                <w:sz w:val="20"/>
                <w:szCs w:val="24"/>
                <w:lang w:eastAsia="uk-UA"/>
                <w14:ligatures w14:val="none"/>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17784E"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 xml:space="preserve">                                                 </w:t>
            </w:r>
            <w:r w:rsidRPr="009738FB">
              <w:rPr>
                <w:rFonts w:ascii="Times New Roman" w:eastAsia="Times New Roman" w:hAnsi="Times New Roman" w:cs="Times New Roman"/>
                <w:b/>
                <w:color w:val="000000"/>
                <w:kern w:val="0"/>
                <w:sz w:val="20"/>
                <w:szCs w:val="24"/>
                <w:lang w:eastAsia="uk-UA"/>
                <w14:ligatures w14:val="none"/>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F02B5"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b/>
                <w:color w:val="000000"/>
                <w:kern w:val="0"/>
                <w:sz w:val="20"/>
                <w:szCs w:val="24"/>
                <w:lang w:eastAsia="uk-UA"/>
                <w14:ligatures w14:val="none"/>
              </w:rPr>
            </w:pPr>
            <w:r w:rsidRPr="009738FB">
              <w:rPr>
                <w:rFonts w:ascii="Times New Roman" w:eastAsia="Times New Roman" w:hAnsi="Times New Roman" w:cs="Times New Roman"/>
                <w:b/>
                <w:color w:val="000000"/>
                <w:kern w:val="0"/>
                <w:sz w:val="20"/>
                <w:szCs w:val="24"/>
                <w:lang w:val="en-US" w:eastAsia="uk-UA"/>
                <w14:ligatures w14:val="none"/>
              </w:rPr>
              <w:t xml:space="preserve">                                                  </w:t>
            </w:r>
            <w:r w:rsidRPr="009738FB">
              <w:rPr>
                <w:rFonts w:ascii="Times New Roman" w:eastAsia="Times New Roman" w:hAnsi="Times New Roman" w:cs="Times New Roman"/>
                <w:b/>
                <w:color w:val="000000"/>
                <w:kern w:val="0"/>
                <w:sz w:val="20"/>
                <w:szCs w:val="24"/>
                <w:lang w:eastAsia="uk-UA"/>
                <w14:ligatures w14:val="none"/>
              </w:rPr>
              <w:t>4</w:t>
            </w:r>
          </w:p>
        </w:tc>
      </w:tr>
      <w:tr w:rsidR="009738FB" w:rsidRPr="009738FB" w14:paraId="15F565F3" w14:textId="77777777" w:rsidTr="001A2CF2">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5EE121" w14:textId="77777777" w:rsidR="009738FB" w:rsidRPr="009738FB" w:rsidRDefault="009738FB" w:rsidP="009738FB">
            <w:pPr>
              <w:widowControl w:val="0"/>
              <w:tabs>
                <w:tab w:val="right" w:pos="6350"/>
              </w:tabs>
              <w:suppressAutoHyphens/>
              <w:autoSpaceDE w:val="0"/>
              <w:autoSpaceDN w:val="0"/>
              <w:adjustRightInd w:val="0"/>
              <w:spacing w:after="0" w:line="257" w:lineRule="auto"/>
              <w:jc w:val="center"/>
              <w:textAlignment w:val="center"/>
              <w:rPr>
                <w:rFonts w:ascii="Times New Roman" w:eastAsia="Times New Roman" w:hAnsi="Times New Roman" w:cs="Times New Roman"/>
                <w:color w:val="000000"/>
                <w:kern w:val="0"/>
                <w:sz w:val="20"/>
                <w:szCs w:val="24"/>
                <w:lang w:eastAsia="uk-UA"/>
                <w14:ligatures w14:val="none"/>
              </w:rPr>
            </w:pPr>
            <w:r w:rsidRPr="009738FB">
              <w:rPr>
                <w:rFonts w:ascii="Times New Roman" w:eastAsia="Times New Roman" w:hAnsi="Times New Roman" w:cs="Times New Roman"/>
                <w:color w:val="000000"/>
                <w:kern w:val="0"/>
                <w:sz w:val="20"/>
                <w:szCs w:val="24"/>
                <w:lang w:eastAsia="uk-UA"/>
                <w14:ligatures w14:val="none"/>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EF7951"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Статут</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0DF974"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Мета діяльності Товариства .</w:t>
            </w:r>
          </w:p>
          <w:p w14:paraId="6E27DFF5"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Основні види діяльності Товариства.</w:t>
            </w:r>
          </w:p>
          <w:p w14:paraId="0AC7ADEC"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ЗАСНОВНИКИ І АКЦІОНЕРИ ТОВАРИСТВА</w:t>
            </w:r>
          </w:p>
          <w:p w14:paraId="2967EA36"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1290EB4B"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України та цим Статутом.</w:t>
            </w:r>
          </w:p>
          <w:p w14:paraId="5C9F4F45"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ПРАВА ТА ОБОВ'ЯЗКИ АКЦІОНЕРІВ ТОВАРИСТВА.</w:t>
            </w:r>
          </w:p>
          <w:p w14:paraId="66B0FEA7"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простих акцій.</w:t>
            </w:r>
          </w:p>
          <w:p w14:paraId="2F263EC9"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Права акціонерів – власників привілейованих акцій.</w:t>
            </w:r>
          </w:p>
          <w:p w14:paraId="694370FF"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при додатковій емісії.</w:t>
            </w:r>
          </w:p>
          <w:p w14:paraId="5B52C785"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Переважне право акціонерів на придбання акцій Товариства.</w:t>
            </w:r>
          </w:p>
          <w:p w14:paraId="11BD0DD7"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Обов’язки акціонерів</w:t>
            </w:r>
          </w:p>
          <w:p w14:paraId="1CC8A063"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Всі відносини акціонерів між собою та Товариством щодо справ і діяльності Товариства регулюються</w:t>
            </w:r>
          </w:p>
          <w:p w14:paraId="57BDC10B"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законодавством України, установчими і внутрішніми документами Товариства та рішеннями його органів</w:t>
            </w:r>
          </w:p>
          <w:p w14:paraId="25A39CFD"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управління.</w:t>
            </w:r>
          </w:p>
          <w:p w14:paraId="10CA4F29"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СТАТУТНИЙ КАПІТАЛ ТОВАРИСТВА</w:t>
            </w:r>
          </w:p>
          <w:p w14:paraId="3C4B82AE"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ЦІННІ ПАПЕРИ ТОВАРИСТВА І ДИВІДЕНДИ.</w:t>
            </w:r>
          </w:p>
          <w:p w14:paraId="37E11C30"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ОРГАНИ ТОВАРИСТВА</w:t>
            </w:r>
          </w:p>
          <w:p w14:paraId="52032225"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Склад Органів Товариства.</w:t>
            </w:r>
          </w:p>
          <w:p w14:paraId="5D41D4EF"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Управління діяльністю Товариства здійснюють:</w:t>
            </w:r>
          </w:p>
          <w:p w14:paraId="4192B974"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Загальні збори акціонерів Товариства (надалі – Загальні збори);</w:t>
            </w:r>
          </w:p>
          <w:p w14:paraId="34E16ECF"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 xml:space="preserve"> Наглядова рада;</w:t>
            </w:r>
          </w:p>
          <w:p w14:paraId="4764C29B"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Виконавчий орган товариства - Директор.</w:t>
            </w:r>
          </w:p>
          <w:p w14:paraId="7F8A921E"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Контроль за фінансово-господарською діяльністю Виконавчого органу Товариства здійснює Ревізор</w:t>
            </w:r>
          </w:p>
          <w:p w14:paraId="021472A0"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Товариства, яка є органом контролю Товариства.</w:t>
            </w:r>
          </w:p>
          <w:p w14:paraId="657E22FD"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Порядок скликання та проведення Загальних зборів.</w:t>
            </w:r>
          </w:p>
          <w:p w14:paraId="33112CF7"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Порядок роботи Органів управління</w:t>
            </w:r>
          </w:p>
          <w:p w14:paraId="34F6BD2C"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C418B9" w14:textId="77777777" w:rsidR="009738FB" w:rsidRPr="009738FB" w:rsidRDefault="009738FB" w:rsidP="009738FB">
            <w:pPr>
              <w:widowControl w:val="0"/>
              <w:tabs>
                <w:tab w:val="right" w:pos="6350"/>
              </w:tabs>
              <w:suppressAutoHyphens/>
              <w:autoSpaceDE w:val="0"/>
              <w:autoSpaceDN w:val="0"/>
              <w:adjustRightInd w:val="0"/>
              <w:spacing w:after="0" w:line="257" w:lineRule="auto"/>
              <w:textAlignment w:val="center"/>
              <w:rPr>
                <w:rFonts w:ascii="Times New Roman" w:eastAsia="Times New Roman" w:hAnsi="Times New Roman" w:cs="Times New Roman"/>
                <w:color w:val="000000"/>
                <w:kern w:val="0"/>
                <w:sz w:val="20"/>
                <w:szCs w:val="24"/>
                <w:lang w:val="en-US" w:eastAsia="uk-UA"/>
                <w14:ligatures w14:val="none"/>
              </w:rPr>
            </w:pPr>
            <w:r w:rsidRPr="009738FB">
              <w:rPr>
                <w:rFonts w:ascii="Times New Roman" w:eastAsia="Times New Roman" w:hAnsi="Times New Roman" w:cs="Times New Roman"/>
                <w:color w:val="000000"/>
                <w:kern w:val="0"/>
                <w:sz w:val="20"/>
                <w:szCs w:val="24"/>
                <w:lang w:val="en-US" w:eastAsia="uk-UA"/>
                <w14:ligatures w14:val="none"/>
              </w:rPr>
              <w:t>https://ateszp.pat.ua/documents/ustanovchi-dokumenti?doc=12533</w:t>
            </w:r>
          </w:p>
        </w:tc>
      </w:tr>
    </w:tbl>
    <w:p w14:paraId="0254CEC2" w14:textId="77777777" w:rsidR="009738FB" w:rsidRPr="009738FB" w:rsidRDefault="009738FB" w:rsidP="009738F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eastAsia="Times New Roman" w:hAnsi="Times New Roman" w:cs="Times New Roman"/>
          <w:color w:val="000000"/>
          <w:kern w:val="0"/>
          <w:sz w:val="24"/>
          <w:szCs w:val="24"/>
          <w:lang w:eastAsia="uk-UA"/>
          <w14:ligatures w14:val="none"/>
        </w:rPr>
      </w:pPr>
    </w:p>
    <w:p w14:paraId="0A8C93CA" w14:textId="77777777" w:rsidR="009738FB" w:rsidRPr="009738FB" w:rsidRDefault="009738FB" w:rsidP="009738FB">
      <w:pPr>
        <w:rPr>
          <w:rFonts w:ascii="Calibri" w:eastAsia="Times New Roman" w:hAnsi="Calibri" w:cs="Times New Roman"/>
          <w:kern w:val="0"/>
          <w:lang w:eastAsia="uk-UA"/>
          <w14:ligatures w14:val="none"/>
        </w:rPr>
      </w:pPr>
    </w:p>
    <w:p w14:paraId="360750E6" w14:textId="77777777" w:rsidR="009738FB" w:rsidRDefault="009738FB">
      <w:pPr>
        <w:sectPr w:rsidR="009738FB" w:rsidSect="009738FB">
          <w:pgSz w:w="16838" w:h="11906" w:orient="landscape"/>
          <w:pgMar w:top="567" w:right="363" w:bottom="567" w:left="363" w:header="709" w:footer="709" w:gutter="0"/>
          <w:cols w:space="708"/>
          <w:docGrid w:linePitch="360"/>
        </w:sectPr>
      </w:pPr>
    </w:p>
    <w:p w14:paraId="51B74C0A" w14:textId="77777777" w:rsidR="009738FB" w:rsidRPr="009738FB" w:rsidRDefault="009738FB" w:rsidP="009738FB">
      <w:pPr>
        <w:widowControl w:val="0"/>
        <w:spacing w:after="0" w:line="240" w:lineRule="auto"/>
        <w:ind w:firstLine="567"/>
        <w:jc w:val="right"/>
        <w:rPr>
          <w:rFonts w:ascii="Times New Roman" w:eastAsia="Times New Roman" w:hAnsi="Times New Roman" w:cs="Times New Roman"/>
          <w:b/>
          <w:kern w:val="0"/>
          <w:lang w:val="en-US" w:eastAsia="ru-RU"/>
          <w14:ligatures w14:val="none"/>
        </w:rPr>
      </w:pPr>
    </w:p>
    <w:p w14:paraId="7FECF638" w14:textId="77777777" w:rsidR="009738FB" w:rsidRPr="009738FB" w:rsidRDefault="009738FB" w:rsidP="009738FB">
      <w:pPr>
        <w:widowControl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9738FB">
        <w:rPr>
          <w:rFonts w:ascii="Times New Roman" w:eastAsia="Times New Roman" w:hAnsi="Times New Roman" w:cs="Times New Roman"/>
          <w:b/>
          <w:bCs/>
          <w:color w:val="000000"/>
          <w:kern w:val="0"/>
          <w:sz w:val="28"/>
          <w:szCs w:val="28"/>
          <w:lang w:eastAsia="ru-RU"/>
          <w14:ligatures w14:val="none"/>
        </w:rPr>
        <w:t xml:space="preserve">Фінансова звітність </w:t>
      </w:r>
    </w:p>
    <w:p w14:paraId="40AEB356"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8"/>
          <w:szCs w:val="28"/>
          <w:lang w:eastAsia="ru-RU"/>
          <w14:ligatures w14:val="none"/>
        </w:rPr>
      </w:pPr>
      <w:r w:rsidRPr="009738FB">
        <w:rPr>
          <w:rFonts w:ascii="Times New Roman" w:eastAsia="Times New Roman" w:hAnsi="Times New Roman" w:cs="Times New Roman"/>
          <w:b/>
          <w:bCs/>
          <w:kern w:val="0"/>
          <w:sz w:val="28"/>
          <w:szCs w:val="28"/>
          <w:lang w:eastAsia="ru-RU"/>
          <w14:ligatures w14:val="none"/>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738FB" w:rsidRPr="009738FB" w14:paraId="353CAF17" w14:textId="77777777" w:rsidTr="001A2CF2">
        <w:tc>
          <w:tcPr>
            <w:tcW w:w="6082" w:type="dxa"/>
          </w:tcPr>
          <w:p w14:paraId="0922C0CA"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154AB0FE"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6" w:space="0" w:color="auto"/>
              <w:left w:val="single" w:sz="6" w:space="0" w:color="auto"/>
              <w:bottom w:val="single" w:sz="6" w:space="0" w:color="auto"/>
              <w:right w:val="single" w:sz="6" w:space="0" w:color="auto"/>
            </w:tcBorders>
          </w:tcPr>
          <w:p w14:paraId="6D74CF2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eastAsia="ru-RU"/>
                <w14:ligatures w14:val="none"/>
              </w:rPr>
              <w:t>Коди</w:t>
            </w:r>
          </w:p>
        </w:tc>
      </w:tr>
      <w:tr w:rsidR="009738FB" w:rsidRPr="009738FB" w14:paraId="4EFD066B" w14:textId="77777777" w:rsidTr="001A2CF2">
        <w:tc>
          <w:tcPr>
            <w:tcW w:w="6082" w:type="dxa"/>
          </w:tcPr>
          <w:p w14:paraId="7415D29B"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Pr>
          <w:p w14:paraId="043D6891"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6"/>
                <w:szCs w:val="16"/>
                <w:lang w:val="ru-RU" w:eastAsia="ru-RU"/>
                <w14:ligatures w14:val="none"/>
              </w:rPr>
            </w:pPr>
            <w:r w:rsidRPr="009738FB">
              <w:rPr>
                <w:rFonts w:ascii="Times New Roman" w:eastAsia="Times New Roman" w:hAnsi="Times New Roman" w:cs="Times New Roman"/>
                <w:kern w:val="0"/>
                <w:sz w:val="16"/>
                <w:szCs w:val="16"/>
                <w:lang w:eastAsia="ru-RU"/>
                <w14:ligatures w14:val="none"/>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42E137A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val="en-US" w:eastAsia="ru-RU"/>
                <w14:ligatures w14:val="none"/>
              </w:rPr>
              <w:t>2024</w:t>
            </w:r>
          </w:p>
        </w:tc>
        <w:tc>
          <w:tcPr>
            <w:tcW w:w="676" w:type="dxa"/>
            <w:tcBorders>
              <w:top w:val="nil"/>
              <w:left w:val="single" w:sz="6" w:space="0" w:color="auto"/>
              <w:bottom w:val="nil"/>
              <w:right w:val="single" w:sz="6" w:space="0" w:color="auto"/>
            </w:tcBorders>
          </w:tcPr>
          <w:p w14:paraId="5520C541" w14:textId="77777777" w:rsidR="009738FB" w:rsidRPr="009738FB" w:rsidRDefault="009738FB" w:rsidP="009738FB">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9738FB">
              <w:rPr>
                <w:rFonts w:ascii="Times New Roman" w:eastAsia="Times New Roman" w:hAnsi="Times New Roman" w:cs="Times New Roman"/>
                <w:bCs/>
                <w:kern w:val="0"/>
                <w:sz w:val="18"/>
                <w:szCs w:val="18"/>
                <w:lang w:val="en-US" w:eastAsia="ru-RU"/>
                <w14:ligatures w14:val="none"/>
              </w:rPr>
              <w:t>01</w:t>
            </w:r>
          </w:p>
        </w:tc>
        <w:tc>
          <w:tcPr>
            <w:tcW w:w="676" w:type="dxa"/>
            <w:tcBorders>
              <w:top w:val="nil"/>
              <w:left w:val="single" w:sz="6" w:space="0" w:color="auto"/>
              <w:bottom w:val="nil"/>
              <w:right w:val="single" w:sz="6" w:space="0" w:color="auto"/>
            </w:tcBorders>
          </w:tcPr>
          <w:p w14:paraId="653C224E" w14:textId="77777777" w:rsidR="009738FB" w:rsidRPr="009738FB" w:rsidRDefault="009738FB" w:rsidP="009738FB">
            <w:pPr>
              <w:widowControl w:val="0"/>
              <w:spacing w:after="0" w:line="240" w:lineRule="auto"/>
              <w:rPr>
                <w:rFonts w:ascii="Times New Roman" w:eastAsia="Times New Roman" w:hAnsi="Times New Roman" w:cs="Times New Roman"/>
                <w:bCs/>
                <w:kern w:val="0"/>
                <w:sz w:val="18"/>
                <w:szCs w:val="18"/>
                <w:lang w:val="en-US" w:eastAsia="ru-RU"/>
                <w14:ligatures w14:val="none"/>
              </w:rPr>
            </w:pPr>
            <w:r w:rsidRPr="009738FB">
              <w:rPr>
                <w:rFonts w:ascii="Times New Roman" w:eastAsia="Times New Roman" w:hAnsi="Times New Roman" w:cs="Times New Roman"/>
                <w:bCs/>
                <w:kern w:val="0"/>
                <w:sz w:val="18"/>
                <w:szCs w:val="18"/>
                <w:lang w:val="en-US" w:eastAsia="ru-RU"/>
                <w14:ligatures w14:val="none"/>
              </w:rPr>
              <w:t>01</w:t>
            </w:r>
          </w:p>
        </w:tc>
      </w:tr>
      <w:tr w:rsidR="009738FB" w:rsidRPr="009738FB" w14:paraId="05D92A12" w14:textId="77777777" w:rsidTr="001A2CF2">
        <w:tc>
          <w:tcPr>
            <w:tcW w:w="6082" w:type="dxa"/>
          </w:tcPr>
          <w:p w14:paraId="5BEC08EB"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eastAsia="ru-RU"/>
                <w14:ligatures w14:val="none"/>
              </w:rPr>
              <w:t xml:space="preserve">Підприємство  </w:t>
            </w:r>
            <w:r w:rsidRPr="009738FB">
              <w:rPr>
                <w:rFonts w:ascii="Times New Roman" w:eastAsia="Times New Roman" w:hAnsi="Times New Roman" w:cs="Times New Roman"/>
                <w:kern w:val="0"/>
                <w:sz w:val="18"/>
                <w:szCs w:val="18"/>
                <w:lang w:val="en-US" w:eastAsia="ru-RU"/>
                <w14:ligatures w14:val="none"/>
              </w:rPr>
              <w:t xml:space="preserve"> </w:t>
            </w:r>
            <w:r w:rsidRPr="009738FB">
              <w:rPr>
                <w:rFonts w:ascii="Times New Roman" w:eastAsia="Times New Roman" w:hAnsi="Times New Roman" w:cs="Times New Roman"/>
                <w:kern w:val="0"/>
                <w:sz w:val="18"/>
                <w:szCs w:val="18"/>
                <w:u w:val="single"/>
                <w:lang w:val="en-US" w:eastAsia="ru-RU"/>
                <w14:ligatures w14:val="none"/>
              </w:rPr>
              <w:t>Приватне акцiонерне товариство "Агротехенергосервiс"</w:t>
            </w:r>
          </w:p>
        </w:tc>
        <w:tc>
          <w:tcPr>
            <w:tcW w:w="1956" w:type="dxa"/>
          </w:tcPr>
          <w:p w14:paraId="091EF53E"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eastAsia="ru-RU"/>
                <w14:ligatures w14:val="none"/>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3B3052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val="en-US" w:eastAsia="ru-RU"/>
                <w14:ligatures w14:val="none"/>
              </w:rPr>
              <w:t>05409231</w:t>
            </w:r>
          </w:p>
        </w:tc>
      </w:tr>
      <w:tr w:rsidR="009738FB" w:rsidRPr="009738FB" w14:paraId="401D3626" w14:textId="77777777" w:rsidTr="001A2CF2">
        <w:trPr>
          <w:trHeight w:val="199"/>
        </w:trPr>
        <w:tc>
          <w:tcPr>
            <w:tcW w:w="6082" w:type="dxa"/>
          </w:tcPr>
          <w:p w14:paraId="772FAEE8"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eastAsia="ru-RU"/>
                <w14:ligatures w14:val="none"/>
              </w:rPr>
              <w:t xml:space="preserve">Територія </w:t>
            </w:r>
            <w:r w:rsidRPr="009738FB">
              <w:rPr>
                <w:rFonts w:ascii="Times New Roman" w:eastAsia="Times New Roman" w:hAnsi="Times New Roman" w:cs="Times New Roman"/>
                <w:kern w:val="0"/>
                <w:sz w:val="18"/>
                <w:szCs w:val="18"/>
                <w:lang w:val="en-US" w:eastAsia="ru-RU"/>
                <w14:ligatures w14:val="none"/>
              </w:rPr>
              <w:t xml:space="preserve"> </w:t>
            </w:r>
            <w:r w:rsidRPr="009738FB">
              <w:rPr>
                <w:rFonts w:ascii="Times New Roman" w:eastAsia="Times New Roman" w:hAnsi="Times New Roman" w:cs="Times New Roman"/>
                <w:kern w:val="0"/>
                <w:sz w:val="18"/>
                <w:szCs w:val="18"/>
                <w:u w:val="single"/>
                <w:lang w:val="en-US" w:eastAsia="ru-RU"/>
                <w14:ligatures w14:val="none"/>
              </w:rPr>
              <w:t>ДНІПРОВСЬКИЙ</w:t>
            </w:r>
          </w:p>
        </w:tc>
        <w:tc>
          <w:tcPr>
            <w:tcW w:w="1956" w:type="dxa"/>
          </w:tcPr>
          <w:p w14:paraId="7B55E739"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eastAsia="ru-RU"/>
                <w14:ligatures w14:val="none"/>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29947A1B"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val="en-US" w:eastAsia="ru-RU"/>
                <w14:ligatures w14:val="none"/>
              </w:rPr>
              <w:t>UA23060070010228148</w:t>
            </w:r>
          </w:p>
        </w:tc>
      </w:tr>
      <w:tr w:rsidR="009738FB" w:rsidRPr="009738FB" w14:paraId="0CC1B3D8" w14:textId="77777777" w:rsidTr="001A2CF2">
        <w:trPr>
          <w:trHeight w:val="199"/>
        </w:trPr>
        <w:tc>
          <w:tcPr>
            <w:tcW w:w="6082" w:type="dxa"/>
          </w:tcPr>
          <w:p w14:paraId="3BB32F90"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eastAsia="ru-RU"/>
                <w14:ligatures w14:val="none"/>
              </w:rPr>
              <w:t>Організаційно-правова форма господарювання</w:t>
            </w:r>
            <w:r w:rsidRPr="009738FB">
              <w:rPr>
                <w:rFonts w:ascii="Times New Roman" w:eastAsia="Times New Roman" w:hAnsi="Times New Roman" w:cs="Times New Roman"/>
                <w:kern w:val="0"/>
                <w:sz w:val="18"/>
                <w:szCs w:val="18"/>
                <w:lang w:val="ru-RU" w:eastAsia="ru-RU"/>
                <w14:ligatures w14:val="none"/>
              </w:rPr>
              <w:t xml:space="preserve">  </w:t>
            </w:r>
            <w:r w:rsidRPr="009738FB">
              <w:rPr>
                <w:rFonts w:ascii="Times New Roman" w:eastAsia="Times New Roman" w:hAnsi="Times New Roman" w:cs="Times New Roman"/>
                <w:kern w:val="0"/>
                <w:sz w:val="18"/>
                <w:szCs w:val="18"/>
                <w:u w:val="single"/>
                <w:lang w:val="en-US" w:eastAsia="ru-RU"/>
                <w14:ligatures w14:val="none"/>
              </w:rPr>
              <w:t>Акцiонерне товариство</w:t>
            </w:r>
          </w:p>
        </w:tc>
        <w:tc>
          <w:tcPr>
            <w:tcW w:w="1956" w:type="dxa"/>
          </w:tcPr>
          <w:p w14:paraId="64348665"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eastAsia="ru-RU"/>
                <w14:ligatures w14:val="none"/>
              </w:rPr>
            </w:pPr>
            <w:r w:rsidRPr="009738FB">
              <w:rPr>
                <w:rFonts w:ascii="Times New Roman" w:eastAsia="Times New Roman" w:hAnsi="Times New Roman" w:cs="Times New Roman"/>
                <w:kern w:val="0"/>
                <w:sz w:val="18"/>
                <w:szCs w:val="18"/>
                <w:lang w:eastAsia="ru-RU"/>
                <w14:ligatures w14:val="none"/>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4E14BDC9"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val="en-US" w:eastAsia="ru-RU"/>
                <w14:ligatures w14:val="none"/>
              </w:rPr>
              <w:t>230</w:t>
            </w:r>
          </w:p>
        </w:tc>
      </w:tr>
      <w:tr w:rsidR="009738FB" w:rsidRPr="009738FB" w14:paraId="72D5BFBC" w14:textId="77777777" w:rsidTr="001A2CF2">
        <w:tc>
          <w:tcPr>
            <w:tcW w:w="6082" w:type="dxa"/>
          </w:tcPr>
          <w:p w14:paraId="7E1D278D"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val="ru-RU" w:eastAsia="ru-RU"/>
                <w14:ligatures w14:val="none"/>
              </w:rPr>
              <w:t xml:space="preserve">Вид економічної діяльності </w:t>
            </w:r>
            <w:r w:rsidRPr="009738FB">
              <w:rPr>
                <w:rFonts w:ascii="Times New Roman" w:eastAsia="Times New Roman" w:hAnsi="Times New Roman" w:cs="Times New Roman"/>
                <w:kern w:val="0"/>
                <w:sz w:val="18"/>
                <w:szCs w:val="18"/>
                <w:lang w:val="en-US" w:eastAsia="ru-RU"/>
                <w14:ligatures w14:val="none"/>
              </w:rPr>
              <w:t xml:space="preserve"> </w:t>
            </w:r>
            <w:r w:rsidRPr="009738FB">
              <w:rPr>
                <w:rFonts w:ascii="Times New Roman" w:eastAsia="Times New Roman" w:hAnsi="Times New Roman" w:cs="Times New Roman"/>
                <w:kern w:val="0"/>
                <w:sz w:val="18"/>
                <w:szCs w:val="18"/>
                <w:u w:val="single"/>
                <w:lang w:val="en-US" w:eastAsia="ru-RU"/>
                <w14:ligatures w14:val="none"/>
              </w:rPr>
              <w:t>ІНШІ СПЕЦІАЛІЗОВАНІ БУДІВЕЛЬНІ РОБОТИ, Н. В. І. У.</w:t>
            </w:r>
          </w:p>
        </w:tc>
        <w:tc>
          <w:tcPr>
            <w:tcW w:w="1956" w:type="dxa"/>
            <w:tcBorders>
              <w:top w:val="nil"/>
              <w:left w:val="nil"/>
              <w:bottom w:val="nil"/>
              <w:right w:val="single" w:sz="4" w:space="0" w:color="auto"/>
            </w:tcBorders>
          </w:tcPr>
          <w:p w14:paraId="3F83545E"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eastAsia="ru-RU"/>
                <w14:ligatures w14:val="none"/>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2C4875A3"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r w:rsidRPr="009738FB">
              <w:rPr>
                <w:rFonts w:ascii="Times New Roman" w:eastAsia="Times New Roman" w:hAnsi="Times New Roman" w:cs="Times New Roman"/>
                <w:kern w:val="0"/>
                <w:sz w:val="18"/>
                <w:szCs w:val="18"/>
                <w:lang w:val="en-US" w:eastAsia="ru-RU"/>
                <w14:ligatures w14:val="none"/>
              </w:rPr>
              <w:t>43.99</w:t>
            </w:r>
          </w:p>
        </w:tc>
      </w:tr>
      <w:tr w:rsidR="009738FB" w:rsidRPr="009738FB" w14:paraId="4BA34C0F" w14:textId="77777777" w:rsidTr="001A2CF2">
        <w:tc>
          <w:tcPr>
            <w:tcW w:w="6082" w:type="dxa"/>
          </w:tcPr>
          <w:p w14:paraId="0D29811E"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val="ru-RU" w:eastAsia="ru-RU"/>
                <w14:ligatures w14:val="none"/>
              </w:rPr>
              <w:t>Середн</w:t>
            </w:r>
            <w:r w:rsidRPr="009738FB">
              <w:rPr>
                <w:rFonts w:ascii="Times New Roman" w:eastAsia="Times New Roman" w:hAnsi="Times New Roman" w:cs="Times New Roman"/>
                <w:kern w:val="0"/>
                <w:sz w:val="18"/>
                <w:szCs w:val="18"/>
                <w:lang w:eastAsia="ru-RU"/>
                <w14:ligatures w14:val="none"/>
              </w:rPr>
              <w:t>я кількість працівників</w:t>
            </w:r>
            <w:r w:rsidRPr="009738FB">
              <w:rPr>
                <w:rFonts w:ascii="Times New Roman" w:eastAsia="Times New Roman" w:hAnsi="Times New Roman" w:cs="Times New Roman"/>
                <w:kern w:val="0"/>
                <w:sz w:val="18"/>
                <w:szCs w:val="18"/>
                <w:lang w:val="ru-RU" w:eastAsia="ru-RU"/>
                <w14:ligatures w14:val="none"/>
              </w:rPr>
              <w:t xml:space="preserve">  </w:t>
            </w:r>
            <w:r w:rsidRPr="009738FB">
              <w:rPr>
                <w:rFonts w:ascii="Times New Roman" w:eastAsia="Times New Roman" w:hAnsi="Times New Roman" w:cs="Times New Roman"/>
                <w:kern w:val="0"/>
                <w:sz w:val="18"/>
                <w:szCs w:val="18"/>
                <w:u w:val="single"/>
                <w:lang w:val="en-US" w:eastAsia="ru-RU"/>
                <w14:ligatures w14:val="none"/>
              </w:rPr>
              <w:t>1</w:t>
            </w:r>
          </w:p>
        </w:tc>
        <w:tc>
          <w:tcPr>
            <w:tcW w:w="1956" w:type="dxa"/>
          </w:tcPr>
          <w:p w14:paraId="0C4B0C15"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Borders>
              <w:top w:val="single" w:sz="4" w:space="0" w:color="auto"/>
            </w:tcBorders>
          </w:tcPr>
          <w:p w14:paraId="361B2D3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en-US" w:eastAsia="ru-RU"/>
                <w14:ligatures w14:val="none"/>
              </w:rPr>
            </w:pPr>
          </w:p>
        </w:tc>
      </w:tr>
      <w:tr w:rsidR="009738FB" w:rsidRPr="009738FB" w14:paraId="30F481D3" w14:textId="77777777" w:rsidTr="001A2CF2">
        <w:tc>
          <w:tcPr>
            <w:tcW w:w="6082" w:type="dxa"/>
          </w:tcPr>
          <w:p w14:paraId="52A9BF8D"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eastAsia="ru-RU"/>
                <w14:ligatures w14:val="none"/>
              </w:rPr>
              <w:t>Одиниця виміру</w:t>
            </w:r>
            <w:r w:rsidRPr="009738FB">
              <w:rPr>
                <w:rFonts w:ascii="Times New Roman" w:eastAsia="Times New Roman" w:hAnsi="Times New Roman" w:cs="Times New Roman"/>
                <w:noProof/>
                <w:kern w:val="0"/>
                <w:sz w:val="18"/>
                <w:szCs w:val="18"/>
                <w:lang w:val="ru-RU" w:eastAsia="ru-RU"/>
                <w14:ligatures w14:val="none"/>
              </w:rPr>
              <w:t xml:space="preserve"> :</w:t>
            </w:r>
            <w:r w:rsidRPr="009738FB">
              <w:rPr>
                <w:rFonts w:ascii="Times New Roman" w:eastAsia="Times New Roman" w:hAnsi="Times New Roman" w:cs="Times New Roman"/>
                <w:kern w:val="0"/>
                <w:sz w:val="18"/>
                <w:szCs w:val="18"/>
                <w:lang w:eastAsia="ru-RU"/>
                <w14:ligatures w14:val="none"/>
              </w:rPr>
              <w:t xml:space="preserve"> </w:t>
            </w:r>
            <w:r w:rsidRPr="009738FB">
              <w:rPr>
                <w:rFonts w:ascii="Times New Roman" w:eastAsia="Times New Roman" w:hAnsi="Times New Roman" w:cs="Times New Roman"/>
                <w:color w:val="000000"/>
                <w:kern w:val="0"/>
                <w:sz w:val="18"/>
                <w:szCs w:val="18"/>
                <w:lang w:val="ru-RU" w:eastAsia="ru-RU"/>
                <w14:ligatures w14:val="none"/>
              </w:rPr>
              <w:t>тис. грн. з одним десятковим знаком</w:t>
            </w:r>
          </w:p>
        </w:tc>
        <w:tc>
          <w:tcPr>
            <w:tcW w:w="1956" w:type="dxa"/>
            <w:tcBorders>
              <w:top w:val="nil"/>
              <w:left w:val="nil"/>
              <w:bottom w:val="nil"/>
            </w:tcBorders>
          </w:tcPr>
          <w:p w14:paraId="552677D6"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eastAsia="ru-RU"/>
                <w14:ligatures w14:val="none"/>
              </w:rPr>
            </w:pPr>
          </w:p>
        </w:tc>
        <w:tc>
          <w:tcPr>
            <w:tcW w:w="2027" w:type="dxa"/>
            <w:gridSpan w:val="3"/>
          </w:tcPr>
          <w:p w14:paraId="3FD030FF"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9738FB" w:rsidRPr="009738FB" w14:paraId="3AEE36F1" w14:textId="77777777" w:rsidTr="001A2CF2">
        <w:tc>
          <w:tcPr>
            <w:tcW w:w="6082" w:type="dxa"/>
          </w:tcPr>
          <w:p w14:paraId="2F2557AA"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r w:rsidRPr="009738FB">
              <w:rPr>
                <w:rFonts w:ascii="Times New Roman" w:eastAsia="Times New Roman" w:hAnsi="Times New Roman" w:cs="Times New Roman"/>
                <w:kern w:val="0"/>
                <w:sz w:val="18"/>
                <w:szCs w:val="18"/>
                <w:lang w:val="ru-RU" w:eastAsia="ru-RU"/>
                <w14:ligatures w14:val="none"/>
              </w:rPr>
              <w:t>Адреса</w:t>
            </w:r>
            <w:r w:rsidRPr="009738FB">
              <w:rPr>
                <w:rFonts w:ascii="Times New Roman" w:eastAsia="Times New Roman" w:hAnsi="Times New Roman" w:cs="Times New Roman"/>
                <w:kern w:val="0"/>
                <w:sz w:val="18"/>
                <w:szCs w:val="18"/>
                <w:lang w:eastAsia="ru-RU"/>
                <w14:ligatures w14:val="none"/>
              </w:rPr>
              <w:t>, телефон</w:t>
            </w:r>
            <w:r w:rsidRPr="009738FB">
              <w:rPr>
                <w:rFonts w:ascii="Times New Roman" w:eastAsia="Times New Roman" w:hAnsi="Times New Roman" w:cs="Times New Roman"/>
                <w:kern w:val="0"/>
                <w:sz w:val="18"/>
                <w:szCs w:val="18"/>
                <w:lang w:val="ru-RU" w:eastAsia="ru-RU"/>
                <w14:ligatures w14:val="none"/>
              </w:rPr>
              <w:t xml:space="preserve"> </w:t>
            </w:r>
            <w:r w:rsidRPr="009738FB">
              <w:rPr>
                <w:rFonts w:ascii="Times New Roman" w:eastAsia="Times New Roman" w:hAnsi="Times New Roman" w:cs="Times New Roman"/>
                <w:kern w:val="0"/>
                <w:sz w:val="18"/>
                <w:szCs w:val="18"/>
                <w:u w:val="single"/>
                <w:lang w:val="en-US" w:eastAsia="ru-RU"/>
                <w14:ligatures w14:val="none"/>
              </w:rPr>
              <w:t xml:space="preserve"> </w:t>
            </w:r>
          </w:p>
          <w:p w14:paraId="46A0F0B2"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eastAsia="ru-RU"/>
                <w14:ligatures w14:val="none"/>
              </w:rPr>
            </w:pPr>
          </w:p>
          <w:p w14:paraId="273EB1A2"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1956" w:type="dxa"/>
            <w:tcBorders>
              <w:top w:val="nil"/>
              <w:left w:val="nil"/>
              <w:bottom w:val="nil"/>
            </w:tcBorders>
          </w:tcPr>
          <w:p w14:paraId="2B316CF1"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p>
        </w:tc>
        <w:tc>
          <w:tcPr>
            <w:tcW w:w="2027" w:type="dxa"/>
            <w:gridSpan w:val="3"/>
          </w:tcPr>
          <w:p w14:paraId="222D324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18"/>
                <w:szCs w:val="18"/>
                <w:lang w:val="ru-RU" w:eastAsia="ru-RU"/>
                <w14:ligatures w14:val="none"/>
              </w:rPr>
            </w:pPr>
          </w:p>
        </w:tc>
      </w:tr>
      <w:tr w:rsidR="009738FB" w:rsidRPr="009738FB" w14:paraId="2B28A983" w14:textId="77777777" w:rsidTr="001A2CF2">
        <w:trPr>
          <w:gridAfter w:val="4"/>
          <w:wAfter w:w="3983" w:type="dxa"/>
        </w:trPr>
        <w:tc>
          <w:tcPr>
            <w:tcW w:w="6082" w:type="dxa"/>
          </w:tcPr>
          <w:p w14:paraId="5FBE8607" w14:textId="77777777" w:rsidR="009738FB" w:rsidRPr="009738FB" w:rsidRDefault="009738FB" w:rsidP="009738FB">
            <w:pPr>
              <w:widowControl w:val="0"/>
              <w:spacing w:after="0" w:line="240" w:lineRule="auto"/>
              <w:rPr>
                <w:rFonts w:ascii="Times New Roman" w:eastAsia="Times New Roman" w:hAnsi="Times New Roman" w:cs="Times New Roman"/>
                <w:kern w:val="0"/>
                <w:sz w:val="18"/>
                <w:szCs w:val="18"/>
                <w:lang w:val="ru-RU" w:eastAsia="ru-RU"/>
                <w14:ligatures w14:val="none"/>
              </w:rPr>
            </w:pPr>
          </w:p>
        </w:tc>
      </w:tr>
    </w:tbl>
    <w:p w14:paraId="51FBE0CE" w14:textId="77777777" w:rsidR="009738FB" w:rsidRPr="009738FB" w:rsidRDefault="009738FB" w:rsidP="009738FB">
      <w:pPr>
        <w:widowControl w:val="0"/>
        <w:spacing w:after="0" w:line="240" w:lineRule="auto"/>
        <w:ind w:firstLine="567"/>
        <w:jc w:val="right"/>
        <w:rPr>
          <w:rFonts w:ascii="Times New Roman" w:eastAsia="Times New Roman" w:hAnsi="Times New Roman" w:cs="Times New Roman"/>
          <w:b/>
          <w:kern w:val="0"/>
          <w:lang w:val="ru-RU" w:eastAsia="ru-RU"/>
          <w14:ligatures w14:val="none"/>
        </w:rPr>
      </w:pPr>
    </w:p>
    <w:p w14:paraId="46EC0CFC" w14:textId="77777777" w:rsidR="009738FB" w:rsidRPr="009738FB" w:rsidRDefault="009738FB" w:rsidP="009738FB">
      <w:pPr>
        <w:widowControl w:val="0"/>
        <w:numPr>
          <w:ilvl w:val="0"/>
          <w:numId w:val="1"/>
        </w:numPr>
        <w:spacing w:after="0" w:line="240" w:lineRule="auto"/>
        <w:jc w:val="center"/>
        <w:rPr>
          <w:rFonts w:ascii="Times New Roman" w:eastAsia="Times New Roman" w:hAnsi="Times New Roman" w:cs="Times New Roman"/>
          <w:b/>
          <w:bCs/>
          <w:kern w:val="0"/>
          <w:lang w:eastAsia="ru-RU"/>
          <w14:ligatures w14:val="none"/>
        </w:rPr>
      </w:pPr>
      <w:r w:rsidRPr="009738FB">
        <w:rPr>
          <w:rFonts w:ascii="Times New Roman" w:eastAsia="Times New Roman" w:hAnsi="Times New Roman" w:cs="Times New Roman"/>
          <w:b/>
          <w:bCs/>
          <w:color w:val="000000"/>
          <w:kern w:val="0"/>
          <w:lang w:val="ru-RU" w:eastAsia="ru-RU"/>
          <w14:ligatures w14:val="none"/>
        </w:rPr>
        <w:t xml:space="preserve">Баланс на </w:t>
      </w:r>
      <w:r w:rsidRPr="009738FB">
        <w:rPr>
          <w:rFonts w:ascii="Times New Roman" w:eastAsia="Times New Roman" w:hAnsi="Times New Roman" w:cs="Times New Roman"/>
          <w:b/>
          <w:bCs/>
          <w:color w:val="000000"/>
          <w:kern w:val="0"/>
          <w:lang w:val="en-US" w:eastAsia="ru-RU"/>
          <w14:ligatures w14:val="none"/>
        </w:rPr>
        <w:t>"31" грудня 2023 р.</w:t>
      </w:r>
      <w:r w:rsidRPr="009738FB">
        <w:rPr>
          <w:rFonts w:ascii="Times New Roman" w:eastAsia="Times New Roman" w:hAnsi="Times New Roman" w:cs="Times New Roman"/>
          <w:b/>
          <w:bCs/>
          <w:color w:val="000000"/>
          <w:kern w:val="0"/>
          <w:lang w:val="ru-RU" w:eastAsia="ru-RU"/>
          <w14:ligatures w14:val="none"/>
        </w:rPr>
        <w:t xml:space="preserve"> </w:t>
      </w:r>
    </w:p>
    <w:p w14:paraId="68BB0AB1" w14:textId="77777777" w:rsidR="009738FB" w:rsidRPr="009738FB" w:rsidRDefault="009738FB" w:rsidP="009738FB">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9738FB">
        <w:rPr>
          <w:rFonts w:ascii="Times New Roman" w:eastAsia="Times New Roman" w:hAnsi="Times New Roman" w:cs="Times New Roman"/>
          <w:b/>
          <w:bCs/>
          <w:color w:val="000000"/>
          <w:kern w:val="0"/>
          <w:lang w:val="ru-RU" w:eastAsia="ru-RU"/>
          <w14:ligatures w14:val="none"/>
        </w:rPr>
        <w:t xml:space="preserve">Форма </w:t>
      </w:r>
      <w:r w:rsidRPr="009738FB">
        <w:rPr>
          <w:rFonts w:ascii="Times New Roman" w:eastAsia="Times New Roman" w:hAnsi="Times New Roman" w:cs="Times New Roman"/>
          <w:b/>
          <w:bCs/>
          <w:color w:val="000000"/>
          <w:kern w:val="0"/>
          <w:lang w:eastAsia="ru-RU"/>
          <w14:ligatures w14:val="none"/>
        </w:rPr>
        <w:t>№</w:t>
      </w:r>
      <w:r w:rsidRPr="009738FB">
        <w:rPr>
          <w:rFonts w:ascii="Times New Roman" w:eastAsia="Times New Roman" w:hAnsi="Times New Roman" w:cs="Times New Roman"/>
          <w:b/>
          <w:bCs/>
          <w:color w:val="000000"/>
          <w:kern w:val="0"/>
          <w:lang w:val="ru-RU" w:eastAsia="ru-RU"/>
          <w14:ligatures w14:val="none"/>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738FB" w:rsidRPr="009738FB" w14:paraId="1F1ED160" w14:textId="77777777" w:rsidTr="001A2CF2">
        <w:tc>
          <w:tcPr>
            <w:tcW w:w="1559" w:type="dxa"/>
            <w:vAlign w:val="center"/>
          </w:tcPr>
          <w:p w14:paraId="6A961EC3" w14:textId="77777777" w:rsidR="009738FB" w:rsidRPr="009738FB" w:rsidRDefault="009738FB" w:rsidP="009738FB">
            <w:pPr>
              <w:widowControl w:val="0"/>
              <w:spacing w:after="0" w:line="240" w:lineRule="auto"/>
              <w:rPr>
                <w:rFonts w:ascii="Times New Roman" w:eastAsia="Times New Roman" w:hAnsi="Times New Roman" w:cs="Times New Roman"/>
                <w:kern w:val="0"/>
                <w:lang w:val="ru-RU" w:eastAsia="ru-RU"/>
                <w14:ligatures w14:val="none"/>
              </w:rPr>
            </w:pPr>
            <w:r w:rsidRPr="009738FB">
              <w:rPr>
                <w:rFonts w:ascii="Times New Roman" w:eastAsia="Times New Roman" w:hAnsi="Times New Roman" w:cs="Times New Roman"/>
                <w:kern w:val="0"/>
                <w:lang w:val="ru-RU" w:eastAsia="ru-RU"/>
                <w14:ligatures w14:val="none"/>
              </w:rPr>
              <w:t>Код за ДКУД</w:t>
            </w:r>
          </w:p>
        </w:tc>
        <w:tc>
          <w:tcPr>
            <w:tcW w:w="1134" w:type="dxa"/>
            <w:vAlign w:val="center"/>
          </w:tcPr>
          <w:p w14:paraId="1C26FF5A" w14:textId="77777777" w:rsidR="009738FB" w:rsidRPr="009738FB" w:rsidRDefault="009738FB" w:rsidP="009738FB">
            <w:pPr>
              <w:keepNext/>
              <w:keepLines/>
              <w:widowControl w:val="0"/>
              <w:suppressAutoHyphens/>
              <w:spacing w:after="0" w:line="240" w:lineRule="auto"/>
              <w:rPr>
                <w:rFonts w:ascii="Times New Roman" w:eastAsia="Times New Roman" w:hAnsi="Times New Roman" w:cs="Times New Roman"/>
                <w:kern w:val="0"/>
                <w:lang w:val="ru-RU" w:eastAsia="ru-RU"/>
                <w14:ligatures w14:val="none"/>
              </w:rPr>
            </w:pPr>
            <w:r w:rsidRPr="009738FB">
              <w:rPr>
                <w:rFonts w:ascii="Times New Roman" w:eastAsia="Times New Roman" w:hAnsi="Times New Roman" w:cs="Times New Roman"/>
                <w:kern w:val="0"/>
                <w:lang w:val="ru-RU" w:eastAsia="ru-RU"/>
                <w14:ligatures w14:val="none"/>
              </w:rPr>
              <w:t>1801006</w:t>
            </w:r>
          </w:p>
        </w:tc>
      </w:tr>
    </w:tbl>
    <w:p w14:paraId="7C5313C2" w14:textId="77777777" w:rsidR="009738FB" w:rsidRPr="009738FB" w:rsidRDefault="009738FB" w:rsidP="009738FB">
      <w:pPr>
        <w:widowControl w:val="0"/>
        <w:spacing w:after="0" w:line="240" w:lineRule="auto"/>
        <w:ind w:left="360"/>
        <w:jc w:val="center"/>
        <w:rPr>
          <w:rFonts w:ascii="Times New Roman" w:eastAsia="Times New Roman" w:hAnsi="Times New Roman" w:cs="Times New Roman"/>
          <w:b/>
          <w:bCs/>
          <w:kern w:val="0"/>
          <w:lang w:eastAsia="ru-RU"/>
          <w14:ligatures w14:val="none"/>
        </w:rPr>
      </w:pPr>
      <w:r w:rsidRPr="009738FB">
        <w:rPr>
          <w:rFonts w:ascii="Times New Roman" w:eastAsia="Times New Roman" w:hAnsi="Times New Roman" w:cs="Times New Roman"/>
          <w:b/>
          <w:bCs/>
          <w:kern w:val="0"/>
          <w:lang w:eastAsia="ru-RU"/>
          <w14:ligatures w14:val="none"/>
        </w:rPr>
        <w:t xml:space="preserve">  </w:t>
      </w:r>
    </w:p>
    <w:p w14:paraId="1A29E90C"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38FB" w:rsidRPr="009738FB" w14:paraId="09CD951B" w14:textId="77777777" w:rsidTr="001A2CF2">
        <w:tc>
          <w:tcPr>
            <w:tcW w:w="5107" w:type="dxa"/>
            <w:tcBorders>
              <w:top w:val="single" w:sz="6" w:space="0" w:color="auto"/>
              <w:left w:val="single" w:sz="6" w:space="0" w:color="auto"/>
              <w:bottom w:val="single" w:sz="6" w:space="0" w:color="auto"/>
              <w:right w:val="single" w:sz="6" w:space="0" w:color="auto"/>
            </w:tcBorders>
            <w:vAlign w:val="center"/>
          </w:tcPr>
          <w:p w14:paraId="54DE36AB"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9738FB">
              <w:rPr>
                <w:rFonts w:ascii="Times New Roman" w:eastAsia="Times New Roman" w:hAnsi="Times New Roman" w:cs="Times New Roman"/>
                <w:b/>
                <w:kern w:val="0"/>
                <w:sz w:val="20"/>
                <w:lang w:val="ru-RU" w:eastAsia="ru-RU"/>
                <w14:ligatures w14:val="none"/>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BE418A2"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891E8E0"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val="ru-RU" w:eastAsia="ru-RU"/>
                <w14:ligatures w14:val="none"/>
              </w:rPr>
              <w:t xml:space="preserve">На початок звітного </w:t>
            </w:r>
            <w:r w:rsidRPr="009738FB">
              <w:rPr>
                <w:rFonts w:ascii="Times New Roman" w:eastAsia="Times New Roman" w:hAnsi="Times New Roman" w:cs="Times New Roman"/>
                <w:b/>
                <w:bCs/>
                <w:kern w:val="0"/>
                <w:sz w:val="20"/>
                <w:szCs w:val="20"/>
                <w:lang w:eastAsia="ru-RU"/>
                <w14:ligatures w14:val="none"/>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009FB41E"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9738FB" w:rsidRPr="009738FB" w14:paraId="6BD6518E" w14:textId="77777777" w:rsidTr="001A2CF2">
        <w:tc>
          <w:tcPr>
            <w:tcW w:w="5107" w:type="dxa"/>
            <w:tcBorders>
              <w:top w:val="single" w:sz="6" w:space="0" w:color="auto"/>
              <w:left w:val="single" w:sz="6" w:space="0" w:color="auto"/>
              <w:bottom w:val="single" w:sz="6" w:space="0" w:color="auto"/>
              <w:right w:val="single" w:sz="6" w:space="0" w:color="auto"/>
            </w:tcBorders>
            <w:shd w:val="clear" w:color="auto" w:fill="E6E6E6"/>
          </w:tcPr>
          <w:p w14:paraId="2EDDD4BF"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F37819D"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F74142D"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0336E405"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4</w:t>
            </w:r>
          </w:p>
        </w:tc>
      </w:tr>
      <w:tr w:rsidR="009738FB" w:rsidRPr="009738FB" w14:paraId="424F05DF" w14:textId="77777777" w:rsidTr="001A2CF2">
        <w:tc>
          <w:tcPr>
            <w:tcW w:w="5107" w:type="dxa"/>
            <w:tcBorders>
              <w:top w:val="single" w:sz="6" w:space="0" w:color="auto"/>
              <w:left w:val="single" w:sz="6" w:space="0" w:color="auto"/>
              <w:bottom w:val="single" w:sz="6" w:space="0" w:color="auto"/>
              <w:right w:val="single" w:sz="6" w:space="0" w:color="auto"/>
            </w:tcBorders>
          </w:tcPr>
          <w:p w14:paraId="1803A835" w14:textId="77777777" w:rsidR="009738FB" w:rsidRPr="009738FB" w:rsidRDefault="009738FB" w:rsidP="009738FB">
            <w:pPr>
              <w:widowControl w:val="0"/>
              <w:spacing w:after="0" w:line="240" w:lineRule="auto"/>
              <w:ind w:firstLine="567"/>
              <w:rPr>
                <w:rFonts w:ascii="Times New Roman" w:eastAsia="Times New Roman" w:hAnsi="Times New Roman" w:cs="Times New Roman"/>
                <w:b/>
                <w:kern w:val="0"/>
                <w:lang w:val="ru-RU" w:eastAsia="ru-RU"/>
                <w14:ligatures w14:val="none"/>
              </w:rPr>
            </w:pPr>
            <w:r w:rsidRPr="009738FB">
              <w:rPr>
                <w:rFonts w:ascii="Times New Roman" w:eastAsia="Times New Roman" w:hAnsi="Times New Roman" w:cs="Times New Roman"/>
                <w:b/>
                <w:kern w:val="0"/>
                <w:sz w:val="20"/>
                <w:lang w:val="en-US" w:eastAsia="ru-RU"/>
                <w14:ligatures w14:val="none"/>
              </w:rPr>
              <w:t xml:space="preserve">               </w:t>
            </w:r>
            <w:r w:rsidRPr="009738FB">
              <w:rPr>
                <w:rFonts w:ascii="Times New Roman" w:eastAsia="Times New Roman" w:hAnsi="Times New Roman" w:cs="Times New Roman"/>
                <w:b/>
                <w:kern w:val="0"/>
                <w:sz w:val="20"/>
                <w:lang w:val="ru-RU" w:eastAsia="ru-RU"/>
                <w14:ligatures w14:val="none"/>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5F58A7C8"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67299C24" w14:textId="77777777" w:rsidR="009738FB" w:rsidRPr="009738FB" w:rsidRDefault="009738FB" w:rsidP="009738FB">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4257EDEA" w14:textId="77777777" w:rsidR="009738FB" w:rsidRPr="009738FB" w:rsidRDefault="009738FB" w:rsidP="009738FB">
            <w:pPr>
              <w:widowControl w:val="0"/>
              <w:spacing w:after="0" w:line="240" w:lineRule="auto"/>
              <w:ind w:firstLine="567"/>
              <w:rPr>
                <w:rFonts w:ascii="Times New Roman" w:eastAsia="Times New Roman" w:hAnsi="Times New Roman" w:cs="Times New Roman"/>
                <w:kern w:val="0"/>
                <w:sz w:val="20"/>
                <w:szCs w:val="20"/>
                <w:lang w:val="ru-RU" w:eastAsia="ru-RU"/>
                <w14:ligatures w14:val="none"/>
              </w:rPr>
            </w:pPr>
          </w:p>
        </w:tc>
      </w:tr>
      <w:tr w:rsidR="009738FB" w:rsidRPr="009738FB" w14:paraId="209FCF3F" w14:textId="77777777" w:rsidTr="001A2CF2">
        <w:tc>
          <w:tcPr>
            <w:tcW w:w="5107" w:type="dxa"/>
            <w:tcBorders>
              <w:top w:val="single" w:sz="6" w:space="0" w:color="auto"/>
              <w:left w:val="single" w:sz="6" w:space="0" w:color="auto"/>
              <w:bottom w:val="single" w:sz="6" w:space="0" w:color="auto"/>
              <w:right w:val="single" w:sz="6" w:space="0" w:color="auto"/>
            </w:tcBorders>
          </w:tcPr>
          <w:p w14:paraId="6CA10A02" w14:textId="77777777" w:rsidR="009738FB" w:rsidRPr="009738FB" w:rsidRDefault="009738FB" w:rsidP="009738FB">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14:paraId="7909F24C" w14:textId="77777777" w:rsidR="009738FB" w:rsidRPr="009738FB" w:rsidRDefault="009738FB" w:rsidP="009738FB">
            <w:pPr>
              <w:spacing w:before="100" w:beforeAutospacing="1" w:after="100" w:afterAutospacing="1"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1000</w:t>
            </w:r>
          </w:p>
        </w:tc>
        <w:tc>
          <w:tcPr>
            <w:tcW w:w="1843" w:type="dxa"/>
            <w:tcBorders>
              <w:top w:val="single" w:sz="6" w:space="0" w:color="auto"/>
              <w:left w:val="single" w:sz="6" w:space="0" w:color="auto"/>
              <w:bottom w:val="single" w:sz="6" w:space="0" w:color="auto"/>
              <w:right w:val="single" w:sz="6" w:space="0" w:color="auto"/>
            </w:tcBorders>
          </w:tcPr>
          <w:p w14:paraId="0DA14C5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7FF978E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ru-RU" w:eastAsia="ru-RU"/>
                <w14:ligatures w14:val="none"/>
              </w:rPr>
              <w:t>--</w:t>
            </w:r>
          </w:p>
        </w:tc>
      </w:tr>
      <w:tr w:rsidR="009738FB" w:rsidRPr="009738FB" w14:paraId="224BABE7" w14:textId="77777777" w:rsidTr="001A2CF2">
        <w:tc>
          <w:tcPr>
            <w:tcW w:w="5107" w:type="dxa"/>
            <w:tcBorders>
              <w:top w:val="single" w:sz="6" w:space="0" w:color="auto"/>
              <w:left w:val="single" w:sz="6" w:space="0" w:color="auto"/>
              <w:bottom w:val="single" w:sz="6" w:space="0" w:color="auto"/>
              <w:right w:val="single" w:sz="6" w:space="0" w:color="auto"/>
            </w:tcBorders>
          </w:tcPr>
          <w:p w14:paraId="2DDE66A6" w14:textId="77777777" w:rsidR="009738FB" w:rsidRPr="009738FB" w:rsidRDefault="009738FB" w:rsidP="009738FB">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4814C213" w14:textId="77777777" w:rsidR="009738FB" w:rsidRPr="009738FB" w:rsidRDefault="009738FB" w:rsidP="009738FB">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1001</w:t>
            </w:r>
          </w:p>
        </w:tc>
        <w:tc>
          <w:tcPr>
            <w:tcW w:w="1843" w:type="dxa"/>
            <w:tcBorders>
              <w:top w:val="single" w:sz="6" w:space="0" w:color="auto"/>
              <w:left w:val="single" w:sz="6" w:space="0" w:color="auto"/>
              <w:bottom w:val="single" w:sz="6" w:space="0" w:color="auto"/>
              <w:right w:val="single" w:sz="6" w:space="0" w:color="auto"/>
            </w:tcBorders>
          </w:tcPr>
          <w:p w14:paraId="5F662F96"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w:t>
            </w:r>
          </w:p>
        </w:tc>
        <w:tc>
          <w:tcPr>
            <w:tcW w:w="1986" w:type="dxa"/>
            <w:tcBorders>
              <w:top w:val="single" w:sz="6" w:space="0" w:color="auto"/>
              <w:left w:val="single" w:sz="6" w:space="0" w:color="auto"/>
              <w:bottom w:val="single" w:sz="6" w:space="0" w:color="auto"/>
              <w:right w:val="single" w:sz="6" w:space="0" w:color="auto"/>
            </w:tcBorders>
          </w:tcPr>
          <w:p w14:paraId="6E3C81C7"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ru-RU" w:eastAsia="ru-RU"/>
                <w14:ligatures w14:val="none"/>
              </w:rPr>
              <w:t>--</w:t>
            </w:r>
          </w:p>
        </w:tc>
      </w:tr>
      <w:tr w:rsidR="009738FB" w:rsidRPr="009738FB" w14:paraId="2D14FD71" w14:textId="77777777" w:rsidTr="001A2CF2">
        <w:tc>
          <w:tcPr>
            <w:tcW w:w="5107" w:type="dxa"/>
            <w:tcBorders>
              <w:top w:val="single" w:sz="6" w:space="0" w:color="auto"/>
              <w:left w:val="single" w:sz="6" w:space="0" w:color="auto"/>
              <w:bottom w:val="single" w:sz="6" w:space="0" w:color="auto"/>
              <w:right w:val="single" w:sz="6" w:space="0" w:color="auto"/>
            </w:tcBorders>
          </w:tcPr>
          <w:p w14:paraId="4C0E7317" w14:textId="77777777" w:rsidR="009738FB" w:rsidRPr="009738FB" w:rsidRDefault="009738FB" w:rsidP="009738FB">
            <w:pPr>
              <w:spacing w:before="100" w:beforeAutospacing="1" w:after="100" w:afterAutospacing="1"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14:paraId="61621FB5" w14:textId="77777777" w:rsidR="009738FB" w:rsidRPr="009738FB" w:rsidRDefault="009738FB" w:rsidP="009738FB">
            <w:pPr>
              <w:spacing w:before="100" w:beforeAutospacing="1" w:after="100" w:afterAutospacing="1"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1002</w:t>
            </w:r>
          </w:p>
        </w:tc>
        <w:tc>
          <w:tcPr>
            <w:tcW w:w="1843" w:type="dxa"/>
            <w:tcBorders>
              <w:top w:val="single" w:sz="6" w:space="0" w:color="auto"/>
              <w:left w:val="single" w:sz="6" w:space="0" w:color="auto"/>
              <w:bottom w:val="single" w:sz="6" w:space="0" w:color="auto"/>
              <w:right w:val="single" w:sz="6" w:space="0" w:color="auto"/>
            </w:tcBorders>
          </w:tcPr>
          <w:p w14:paraId="0C67413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tcPr>
          <w:p w14:paraId="703E9CD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ru-RU" w:eastAsia="ru-RU"/>
                <w14:ligatures w14:val="none"/>
              </w:rPr>
              <w:t>(    --    )</w:t>
            </w:r>
          </w:p>
        </w:tc>
      </w:tr>
      <w:tr w:rsidR="009738FB" w:rsidRPr="009738FB" w14:paraId="1287C67B" w14:textId="77777777" w:rsidTr="001A2CF2">
        <w:tc>
          <w:tcPr>
            <w:tcW w:w="5107" w:type="dxa"/>
            <w:tcBorders>
              <w:top w:val="single" w:sz="6" w:space="0" w:color="auto"/>
              <w:left w:val="single" w:sz="6" w:space="0" w:color="auto"/>
              <w:bottom w:val="single" w:sz="6" w:space="0" w:color="auto"/>
              <w:right w:val="single" w:sz="6" w:space="0" w:color="auto"/>
            </w:tcBorders>
          </w:tcPr>
          <w:p w14:paraId="194B9738" w14:textId="77777777" w:rsidR="009738FB" w:rsidRPr="009738FB" w:rsidRDefault="009738FB" w:rsidP="009738FB">
            <w:pPr>
              <w:widowControl w:val="0"/>
              <w:spacing w:after="0" w:line="240" w:lineRule="auto"/>
              <w:rPr>
                <w:rFonts w:ascii="Times New Roman" w:eastAsia="Times New Roman" w:hAnsi="Times New Roman" w:cs="Times New Roman"/>
                <w:bCs/>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14:paraId="03F4F78B"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67C94BD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06E4CD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5E1DA1A6" w14:textId="77777777" w:rsidTr="001A2CF2">
        <w:tc>
          <w:tcPr>
            <w:tcW w:w="5107" w:type="dxa"/>
            <w:tcBorders>
              <w:top w:val="single" w:sz="6" w:space="0" w:color="auto"/>
              <w:left w:val="single" w:sz="6" w:space="0" w:color="auto"/>
              <w:bottom w:val="single" w:sz="6" w:space="0" w:color="auto"/>
              <w:right w:val="single" w:sz="6" w:space="0" w:color="auto"/>
            </w:tcBorders>
          </w:tcPr>
          <w:p w14:paraId="7DD60A63"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17597087"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5D3EA88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4.8</w:t>
            </w:r>
          </w:p>
        </w:tc>
        <w:tc>
          <w:tcPr>
            <w:tcW w:w="1986" w:type="dxa"/>
            <w:tcBorders>
              <w:top w:val="single" w:sz="6" w:space="0" w:color="auto"/>
              <w:left w:val="single" w:sz="6" w:space="0" w:color="auto"/>
              <w:bottom w:val="single" w:sz="6" w:space="0" w:color="auto"/>
              <w:right w:val="single" w:sz="6" w:space="0" w:color="auto"/>
            </w:tcBorders>
            <w:vAlign w:val="center"/>
          </w:tcPr>
          <w:p w14:paraId="47D554A9"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4.6</w:t>
            </w:r>
          </w:p>
        </w:tc>
      </w:tr>
      <w:tr w:rsidR="009738FB" w:rsidRPr="009738FB" w14:paraId="2CB2BD03" w14:textId="77777777" w:rsidTr="001A2CF2">
        <w:tc>
          <w:tcPr>
            <w:tcW w:w="5107" w:type="dxa"/>
            <w:tcBorders>
              <w:top w:val="single" w:sz="6" w:space="0" w:color="auto"/>
              <w:left w:val="single" w:sz="6" w:space="0" w:color="auto"/>
              <w:bottom w:val="single" w:sz="6" w:space="0" w:color="auto"/>
              <w:right w:val="single" w:sz="6" w:space="0" w:color="auto"/>
            </w:tcBorders>
          </w:tcPr>
          <w:p w14:paraId="31CF375F" w14:textId="77777777" w:rsidR="009738FB" w:rsidRPr="009738FB" w:rsidRDefault="009738FB" w:rsidP="009738FB">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758BF7B9"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15AB6799"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259.5</w:t>
            </w:r>
          </w:p>
        </w:tc>
        <w:tc>
          <w:tcPr>
            <w:tcW w:w="1986" w:type="dxa"/>
            <w:tcBorders>
              <w:top w:val="single" w:sz="6" w:space="0" w:color="auto"/>
              <w:left w:val="single" w:sz="6" w:space="0" w:color="auto"/>
              <w:bottom w:val="single" w:sz="6" w:space="0" w:color="auto"/>
              <w:right w:val="single" w:sz="6" w:space="0" w:color="auto"/>
            </w:tcBorders>
            <w:vAlign w:val="center"/>
          </w:tcPr>
          <w:p w14:paraId="6BB227E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259.5</w:t>
            </w:r>
          </w:p>
        </w:tc>
      </w:tr>
      <w:tr w:rsidR="009738FB" w:rsidRPr="009738FB" w14:paraId="79392DC6" w14:textId="77777777" w:rsidTr="001A2CF2">
        <w:tc>
          <w:tcPr>
            <w:tcW w:w="5107" w:type="dxa"/>
            <w:tcBorders>
              <w:top w:val="single" w:sz="6" w:space="0" w:color="auto"/>
              <w:left w:val="single" w:sz="6" w:space="0" w:color="auto"/>
              <w:bottom w:val="single" w:sz="6" w:space="0" w:color="auto"/>
              <w:right w:val="single" w:sz="6" w:space="0" w:color="auto"/>
            </w:tcBorders>
          </w:tcPr>
          <w:p w14:paraId="6009F720" w14:textId="77777777" w:rsidR="009738FB" w:rsidRPr="009738FB" w:rsidRDefault="009738FB" w:rsidP="009738FB">
            <w:pPr>
              <w:widowControl w:val="0"/>
              <w:spacing w:after="0" w:line="240" w:lineRule="auto"/>
              <w:ind w:firstLine="527"/>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знос</w:t>
            </w:r>
          </w:p>
        </w:tc>
        <w:tc>
          <w:tcPr>
            <w:tcW w:w="994" w:type="dxa"/>
            <w:tcBorders>
              <w:top w:val="single" w:sz="6" w:space="0" w:color="auto"/>
              <w:left w:val="single" w:sz="6" w:space="0" w:color="auto"/>
              <w:bottom w:val="single" w:sz="6" w:space="0" w:color="auto"/>
              <w:right w:val="single" w:sz="6" w:space="0" w:color="auto"/>
            </w:tcBorders>
          </w:tcPr>
          <w:p w14:paraId="795A7B0F"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1F2FF8F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( 254.7 )</w:t>
            </w:r>
          </w:p>
        </w:tc>
        <w:tc>
          <w:tcPr>
            <w:tcW w:w="1986" w:type="dxa"/>
            <w:tcBorders>
              <w:top w:val="single" w:sz="6" w:space="0" w:color="auto"/>
              <w:left w:val="single" w:sz="6" w:space="0" w:color="auto"/>
              <w:bottom w:val="single" w:sz="6" w:space="0" w:color="auto"/>
              <w:right w:val="single" w:sz="6" w:space="0" w:color="auto"/>
            </w:tcBorders>
            <w:vAlign w:val="center"/>
          </w:tcPr>
          <w:p w14:paraId="0E6FFC9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( 254.9 )</w:t>
            </w:r>
          </w:p>
        </w:tc>
      </w:tr>
      <w:tr w:rsidR="009738FB" w:rsidRPr="009738FB" w14:paraId="3AD891DA" w14:textId="77777777" w:rsidTr="001A2CF2">
        <w:tc>
          <w:tcPr>
            <w:tcW w:w="5107" w:type="dxa"/>
            <w:tcBorders>
              <w:top w:val="single" w:sz="6" w:space="0" w:color="auto"/>
              <w:left w:val="single" w:sz="6" w:space="0" w:color="auto"/>
              <w:bottom w:val="single" w:sz="6" w:space="0" w:color="auto"/>
              <w:right w:val="single" w:sz="6" w:space="0" w:color="auto"/>
            </w:tcBorders>
          </w:tcPr>
          <w:p w14:paraId="219E02BD"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ru-RU" w:eastAsia="ru-RU"/>
                <w14:ligatures w14:val="none"/>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45DBBF3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1A4451F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A0848AB"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2C2C6867" w14:textId="77777777" w:rsidTr="001A2CF2">
        <w:tc>
          <w:tcPr>
            <w:tcW w:w="5107" w:type="dxa"/>
            <w:tcBorders>
              <w:top w:val="single" w:sz="6" w:space="0" w:color="auto"/>
              <w:left w:val="single" w:sz="6" w:space="0" w:color="auto"/>
              <w:bottom w:val="single" w:sz="6" w:space="0" w:color="auto"/>
              <w:right w:val="single" w:sz="6" w:space="0" w:color="auto"/>
            </w:tcBorders>
          </w:tcPr>
          <w:p w14:paraId="216027D9"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00E56689"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7B9B39C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D05A23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46AEBA02" w14:textId="77777777" w:rsidTr="001A2CF2">
        <w:tc>
          <w:tcPr>
            <w:tcW w:w="5107" w:type="dxa"/>
            <w:tcBorders>
              <w:top w:val="single" w:sz="6" w:space="0" w:color="auto"/>
              <w:left w:val="single" w:sz="6" w:space="0" w:color="auto"/>
              <w:bottom w:val="single" w:sz="6" w:space="0" w:color="auto"/>
              <w:right w:val="single" w:sz="6" w:space="0" w:color="auto"/>
            </w:tcBorders>
          </w:tcPr>
          <w:p w14:paraId="3EAE0425"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34E1D948"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575970D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D4A4E68"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01712AB6" w14:textId="77777777" w:rsidTr="001A2CF2">
        <w:tc>
          <w:tcPr>
            <w:tcW w:w="5107" w:type="dxa"/>
            <w:tcBorders>
              <w:top w:val="single" w:sz="6" w:space="0" w:color="auto"/>
              <w:left w:val="single" w:sz="6" w:space="0" w:color="auto"/>
              <w:bottom w:val="single" w:sz="6" w:space="0" w:color="auto"/>
              <w:right w:val="single" w:sz="6" w:space="0" w:color="auto"/>
            </w:tcBorders>
          </w:tcPr>
          <w:p w14:paraId="3822AA7B"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24F2FCAA"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18D3C048"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4.8</w:t>
            </w:r>
          </w:p>
        </w:tc>
        <w:tc>
          <w:tcPr>
            <w:tcW w:w="1986" w:type="dxa"/>
            <w:tcBorders>
              <w:top w:val="single" w:sz="6" w:space="0" w:color="auto"/>
              <w:left w:val="single" w:sz="6" w:space="0" w:color="auto"/>
              <w:bottom w:val="single" w:sz="6" w:space="0" w:color="auto"/>
              <w:right w:val="single" w:sz="6" w:space="0" w:color="auto"/>
            </w:tcBorders>
            <w:vAlign w:val="center"/>
          </w:tcPr>
          <w:p w14:paraId="0E84385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4.6</w:t>
            </w:r>
          </w:p>
        </w:tc>
      </w:tr>
      <w:tr w:rsidR="009738FB" w:rsidRPr="009738FB" w14:paraId="47DB7F27" w14:textId="77777777" w:rsidTr="001A2CF2">
        <w:tc>
          <w:tcPr>
            <w:tcW w:w="5107" w:type="dxa"/>
            <w:tcBorders>
              <w:top w:val="single" w:sz="6" w:space="0" w:color="auto"/>
              <w:left w:val="single" w:sz="6" w:space="0" w:color="auto"/>
              <w:bottom w:val="single" w:sz="6" w:space="0" w:color="auto"/>
              <w:right w:val="single" w:sz="6" w:space="0" w:color="auto"/>
            </w:tcBorders>
          </w:tcPr>
          <w:p w14:paraId="6D802CD4"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en-US" w:eastAsia="ru-RU"/>
                <w14:ligatures w14:val="none"/>
              </w:rPr>
              <w:t xml:space="preserve">              </w:t>
            </w:r>
            <w:r w:rsidRPr="009738FB">
              <w:rPr>
                <w:rFonts w:ascii="Times New Roman" w:eastAsia="Times New Roman" w:hAnsi="Times New Roman" w:cs="Times New Roman"/>
                <w:b/>
                <w:bCs/>
                <w:kern w:val="0"/>
                <w:sz w:val="20"/>
                <w:szCs w:val="20"/>
                <w:lang w:val="ru-RU" w:eastAsia="ru-RU"/>
                <w14:ligatures w14:val="none"/>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6944C15E"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0DBB1E6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5E88F99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p>
        </w:tc>
      </w:tr>
      <w:tr w:rsidR="009738FB" w:rsidRPr="009738FB" w14:paraId="3D04C710" w14:textId="77777777" w:rsidTr="001A2CF2">
        <w:tc>
          <w:tcPr>
            <w:tcW w:w="5107" w:type="dxa"/>
            <w:tcBorders>
              <w:top w:val="single" w:sz="6" w:space="0" w:color="auto"/>
              <w:left w:val="single" w:sz="6" w:space="0" w:color="auto"/>
              <w:bottom w:val="single" w:sz="6" w:space="0" w:color="auto"/>
              <w:right w:val="single" w:sz="6" w:space="0" w:color="auto"/>
            </w:tcBorders>
          </w:tcPr>
          <w:p w14:paraId="4AA9D395"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Запаси:</w:t>
            </w:r>
          </w:p>
        </w:tc>
        <w:tc>
          <w:tcPr>
            <w:tcW w:w="994" w:type="dxa"/>
            <w:tcBorders>
              <w:top w:val="single" w:sz="6" w:space="0" w:color="auto"/>
              <w:left w:val="single" w:sz="6" w:space="0" w:color="auto"/>
              <w:bottom w:val="single" w:sz="6" w:space="0" w:color="auto"/>
              <w:right w:val="single" w:sz="6" w:space="0" w:color="auto"/>
            </w:tcBorders>
          </w:tcPr>
          <w:p w14:paraId="7026E1DA"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1EB36986"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0.8</w:t>
            </w:r>
          </w:p>
        </w:tc>
        <w:tc>
          <w:tcPr>
            <w:tcW w:w="1986" w:type="dxa"/>
            <w:tcBorders>
              <w:top w:val="single" w:sz="6" w:space="0" w:color="auto"/>
              <w:left w:val="single" w:sz="6" w:space="0" w:color="auto"/>
              <w:bottom w:val="single" w:sz="6" w:space="0" w:color="auto"/>
              <w:right w:val="single" w:sz="6" w:space="0" w:color="auto"/>
            </w:tcBorders>
            <w:vAlign w:val="center"/>
          </w:tcPr>
          <w:p w14:paraId="63E400E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0.8</w:t>
            </w:r>
          </w:p>
        </w:tc>
      </w:tr>
      <w:tr w:rsidR="009738FB" w:rsidRPr="009738FB" w14:paraId="20F3D9EE" w14:textId="77777777" w:rsidTr="001A2CF2">
        <w:tc>
          <w:tcPr>
            <w:tcW w:w="5107" w:type="dxa"/>
            <w:tcBorders>
              <w:top w:val="single" w:sz="6" w:space="0" w:color="auto"/>
              <w:left w:val="single" w:sz="6" w:space="0" w:color="auto"/>
              <w:bottom w:val="single" w:sz="6" w:space="0" w:color="auto"/>
              <w:right w:val="single" w:sz="6" w:space="0" w:color="auto"/>
            </w:tcBorders>
          </w:tcPr>
          <w:p w14:paraId="7B557C69"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у</w:t>
            </w:r>
            <w:r w:rsidRPr="009738FB">
              <w:rPr>
                <w:rFonts w:ascii="Times New Roman" w:eastAsia="Times New Roman" w:hAnsi="Times New Roman" w:cs="Times New Roman"/>
                <w:kern w:val="0"/>
                <w:sz w:val="20"/>
                <w:szCs w:val="20"/>
                <w:lang w:val="ru-RU" w:eastAsia="ru-RU"/>
                <w14:ligatures w14:val="none"/>
              </w:rPr>
              <w:t xml:space="preserve"> тому числі</w:t>
            </w:r>
            <w:r w:rsidRPr="009738FB">
              <w:rPr>
                <w:rFonts w:ascii="Times New Roman" w:eastAsia="Times New Roman" w:hAnsi="Times New Roman" w:cs="Times New Roman"/>
                <w:kern w:val="0"/>
                <w:sz w:val="20"/>
                <w:szCs w:val="20"/>
                <w:lang w:eastAsia="ru-RU"/>
                <w14:ligatures w14:val="none"/>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14:paraId="1992D2EA"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30B21DC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C2CE256"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35872DA2" w14:textId="77777777" w:rsidTr="001A2CF2">
        <w:tc>
          <w:tcPr>
            <w:tcW w:w="5107" w:type="dxa"/>
            <w:tcBorders>
              <w:top w:val="single" w:sz="6" w:space="0" w:color="auto"/>
              <w:left w:val="single" w:sz="6" w:space="0" w:color="auto"/>
              <w:bottom w:val="single" w:sz="6" w:space="0" w:color="auto"/>
              <w:right w:val="single" w:sz="6" w:space="0" w:color="auto"/>
            </w:tcBorders>
          </w:tcPr>
          <w:p w14:paraId="45FC4D63"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14:paraId="7B31A534"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3A9BBEB7"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3F0520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551027FE" w14:textId="77777777" w:rsidTr="001A2CF2">
        <w:tc>
          <w:tcPr>
            <w:tcW w:w="5107" w:type="dxa"/>
            <w:tcBorders>
              <w:top w:val="single" w:sz="6" w:space="0" w:color="auto"/>
              <w:left w:val="single" w:sz="6" w:space="0" w:color="auto"/>
              <w:bottom w:val="single" w:sz="6" w:space="0" w:color="auto"/>
              <w:right w:val="single" w:sz="6" w:space="0" w:color="auto"/>
            </w:tcBorders>
          </w:tcPr>
          <w:p w14:paraId="1DEE72F3"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ru-RU" w:eastAsia="ru-RU"/>
                <w14:ligatures w14:val="none"/>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14:paraId="5FBC989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61378BA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20.7</w:t>
            </w:r>
          </w:p>
        </w:tc>
        <w:tc>
          <w:tcPr>
            <w:tcW w:w="1986" w:type="dxa"/>
            <w:tcBorders>
              <w:top w:val="single" w:sz="6" w:space="0" w:color="auto"/>
              <w:left w:val="single" w:sz="6" w:space="0" w:color="auto"/>
              <w:bottom w:val="single" w:sz="6" w:space="0" w:color="auto"/>
              <w:right w:val="single" w:sz="6" w:space="0" w:color="auto"/>
            </w:tcBorders>
            <w:vAlign w:val="center"/>
          </w:tcPr>
          <w:p w14:paraId="2AF6B1C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49.5</w:t>
            </w:r>
          </w:p>
        </w:tc>
      </w:tr>
      <w:tr w:rsidR="009738FB" w:rsidRPr="009738FB" w14:paraId="30E5F551" w14:textId="77777777" w:rsidTr="001A2CF2">
        <w:trPr>
          <w:cantSplit/>
        </w:trPr>
        <w:tc>
          <w:tcPr>
            <w:tcW w:w="5107" w:type="dxa"/>
            <w:tcBorders>
              <w:top w:val="single" w:sz="6" w:space="0" w:color="auto"/>
              <w:left w:val="single" w:sz="6" w:space="0" w:color="auto"/>
              <w:bottom w:val="single" w:sz="6" w:space="0" w:color="auto"/>
              <w:right w:val="single" w:sz="6" w:space="0" w:color="auto"/>
            </w:tcBorders>
          </w:tcPr>
          <w:p w14:paraId="67DB1449"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14:paraId="5AA62CA1"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340AFCD9"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2.1</w:t>
            </w:r>
          </w:p>
        </w:tc>
        <w:tc>
          <w:tcPr>
            <w:tcW w:w="1986" w:type="dxa"/>
            <w:tcBorders>
              <w:top w:val="single" w:sz="6" w:space="0" w:color="auto"/>
              <w:left w:val="single" w:sz="6" w:space="0" w:color="auto"/>
              <w:bottom w:val="single" w:sz="6" w:space="0" w:color="auto"/>
              <w:right w:val="single" w:sz="6" w:space="0" w:color="auto"/>
            </w:tcBorders>
            <w:vAlign w:val="center"/>
          </w:tcPr>
          <w:p w14:paraId="2492DAF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1.3</w:t>
            </w:r>
          </w:p>
        </w:tc>
      </w:tr>
      <w:tr w:rsidR="009738FB" w:rsidRPr="009738FB" w14:paraId="22E74ECB" w14:textId="77777777" w:rsidTr="001A2CF2">
        <w:trPr>
          <w:cantSplit/>
        </w:trPr>
        <w:tc>
          <w:tcPr>
            <w:tcW w:w="5107" w:type="dxa"/>
            <w:tcBorders>
              <w:top w:val="single" w:sz="6" w:space="0" w:color="auto"/>
              <w:left w:val="single" w:sz="6" w:space="0" w:color="auto"/>
              <w:bottom w:val="single" w:sz="6" w:space="0" w:color="auto"/>
              <w:right w:val="single" w:sz="6" w:space="0" w:color="auto"/>
            </w:tcBorders>
          </w:tcPr>
          <w:p w14:paraId="0100ECE3"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14:paraId="1B8C6662"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74406DA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66BAAF63"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7871E6D1" w14:textId="77777777" w:rsidTr="001A2CF2">
        <w:trPr>
          <w:cantSplit/>
        </w:trPr>
        <w:tc>
          <w:tcPr>
            <w:tcW w:w="5107" w:type="dxa"/>
            <w:tcBorders>
              <w:top w:val="single" w:sz="6" w:space="0" w:color="auto"/>
              <w:left w:val="single" w:sz="6" w:space="0" w:color="auto"/>
              <w:bottom w:val="single" w:sz="6" w:space="0" w:color="auto"/>
              <w:right w:val="single" w:sz="6" w:space="0" w:color="auto"/>
            </w:tcBorders>
          </w:tcPr>
          <w:p w14:paraId="1EC695D1"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436E451F"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785E9A1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27.6</w:t>
            </w:r>
          </w:p>
        </w:tc>
        <w:tc>
          <w:tcPr>
            <w:tcW w:w="1986" w:type="dxa"/>
            <w:tcBorders>
              <w:top w:val="single" w:sz="6" w:space="0" w:color="auto"/>
              <w:left w:val="single" w:sz="6" w:space="0" w:color="auto"/>
              <w:bottom w:val="single" w:sz="6" w:space="0" w:color="auto"/>
              <w:right w:val="single" w:sz="6" w:space="0" w:color="auto"/>
            </w:tcBorders>
            <w:vAlign w:val="center"/>
          </w:tcPr>
          <w:p w14:paraId="604955EA"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34.6</w:t>
            </w:r>
          </w:p>
        </w:tc>
      </w:tr>
      <w:tr w:rsidR="009738FB" w:rsidRPr="009738FB" w14:paraId="6D4DBFB2" w14:textId="77777777" w:rsidTr="001A2CF2">
        <w:trPr>
          <w:cantSplit/>
        </w:trPr>
        <w:tc>
          <w:tcPr>
            <w:tcW w:w="5107" w:type="dxa"/>
            <w:tcBorders>
              <w:top w:val="single" w:sz="6" w:space="0" w:color="auto"/>
              <w:left w:val="single" w:sz="6" w:space="0" w:color="auto"/>
              <w:bottom w:val="single" w:sz="6" w:space="0" w:color="auto"/>
              <w:right w:val="single" w:sz="6" w:space="0" w:color="auto"/>
            </w:tcBorders>
          </w:tcPr>
          <w:p w14:paraId="44B0E6F2"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14:paraId="5198B80A"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6AD94793"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C9BBA7B"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08FC1A8F" w14:textId="77777777" w:rsidTr="001A2CF2">
        <w:tc>
          <w:tcPr>
            <w:tcW w:w="5107" w:type="dxa"/>
            <w:tcBorders>
              <w:top w:val="single" w:sz="6" w:space="0" w:color="auto"/>
              <w:left w:val="single" w:sz="6" w:space="0" w:color="auto"/>
              <w:bottom w:val="single" w:sz="6" w:space="0" w:color="auto"/>
              <w:right w:val="single" w:sz="6" w:space="0" w:color="auto"/>
            </w:tcBorders>
          </w:tcPr>
          <w:p w14:paraId="5AC006A6"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ru-RU" w:eastAsia="ru-RU"/>
                <w14:ligatures w14:val="none"/>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13CBF93B"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132507A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6.9</w:t>
            </w:r>
          </w:p>
        </w:tc>
        <w:tc>
          <w:tcPr>
            <w:tcW w:w="1986" w:type="dxa"/>
            <w:tcBorders>
              <w:top w:val="single" w:sz="6" w:space="0" w:color="auto"/>
              <w:left w:val="single" w:sz="6" w:space="0" w:color="auto"/>
              <w:bottom w:val="single" w:sz="6" w:space="0" w:color="auto"/>
              <w:right w:val="single" w:sz="6" w:space="0" w:color="auto"/>
            </w:tcBorders>
            <w:vAlign w:val="center"/>
          </w:tcPr>
          <w:p w14:paraId="0EA2720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32.4</w:t>
            </w:r>
          </w:p>
        </w:tc>
      </w:tr>
      <w:tr w:rsidR="009738FB" w:rsidRPr="009738FB" w14:paraId="4FC0A599" w14:textId="77777777" w:rsidTr="001A2CF2">
        <w:tc>
          <w:tcPr>
            <w:tcW w:w="5107" w:type="dxa"/>
            <w:tcBorders>
              <w:top w:val="single" w:sz="6" w:space="0" w:color="auto"/>
              <w:left w:val="single" w:sz="6" w:space="0" w:color="auto"/>
              <w:bottom w:val="single" w:sz="6" w:space="0" w:color="auto"/>
              <w:right w:val="single" w:sz="6" w:space="0" w:color="auto"/>
            </w:tcBorders>
          </w:tcPr>
          <w:p w14:paraId="4A938809" w14:textId="77777777" w:rsidR="009738FB" w:rsidRPr="009738FB" w:rsidRDefault="009738FB" w:rsidP="009738FB">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14:paraId="18D6A1EE"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7D0EE71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FC3A5E9"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19A3A0A4" w14:textId="77777777" w:rsidTr="001A2CF2">
        <w:tc>
          <w:tcPr>
            <w:tcW w:w="5107" w:type="dxa"/>
            <w:tcBorders>
              <w:top w:val="single" w:sz="6" w:space="0" w:color="auto"/>
              <w:left w:val="single" w:sz="6" w:space="0" w:color="auto"/>
              <w:bottom w:val="single" w:sz="6" w:space="0" w:color="auto"/>
              <w:right w:val="single" w:sz="6" w:space="0" w:color="auto"/>
            </w:tcBorders>
          </w:tcPr>
          <w:p w14:paraId="2C9DC323"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3B53E66A"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1CBB3C0A"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5FB02B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6E0CB964" w14:textId="77777777" w:rsidTr="001A2CF2">
        <w:tc>
          <w:tcPr>
            <w:tcW w:w="5107" w:type="dxa"/>
            <w:tcBorders>
              <w:top w:val="single" w:sz="6" w:space="0" w:color="auto"/>
              <w:left w:val="single" w:sz="6" w:space="0" w:color="auto"/>
              <w:bottom w:val="single" w:sz="6" w:space="0" w:color="auto"/>
              <w:right w:val="single" w:sz="6" w:space="0" w:color="auto"/>
            </w:tcBorders>
          </w:tcPr>
          <w:p w14:paraId="3556609C"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4DC520E1"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1E8B3A4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58.1</w:t>
            </w:r>
          </w:p>
        </w:tc>
        <w:tc>
          <w:tcPr>
            <w:tcW w:w="1986" w:type="dxa"/>
            <w:tcBorders>
              <w:top w:val="single" w:sz="6" w:space="0" w:color="auto"/>
              <w:left w:val="single" w:sz="6" w:space="0" w:color="auto"/>
              <w:bottom w:val="single" w:sz="6" w:space="0" w:color="auto"/>
              <w:right w:val="single" w:sz="6" w:space="0" w:color="auto"/>
            </w:tcBorders>
            <w:vAlign w:val="center"/>
          </w:tcPr>
          <w:p w14:paraId="5E473D6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118.6</w:t>
            </w:r>
          </w:p>
        </w:tc>
      </w:tr>
      <w:tr w:rsidR="009738FB" w:rsidRPr="009738FB" w14:paraId="3F0B8F77" w14:textId="77777777" w:rsidTr="001A2CF2">
        <w:trPr>
          <w:trHeight w:val="59"/>
        </w:trPr>
        <w:tc>
          <w:tcPr>
            <w:tcW w:w="5107" w:type="dxa"/>
            <w:tcBorders>
              <w:top w:val="single" w:sz="6" w:space="0" w:color="auto"/>
              <w:left w:val="single" w:sz="6" w:space="0" w:color="auto"/>
              <w:bottom w:val="single" w:sz="6" w:space="0" w:color="auto"/>
              <w:right w:val="single" w:sz="6" w:space="0" w:color="auto"/>
            </w:tcBorders>
          </w:tcPr>
          <w:p w14:paraId="79312B02"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color w:val="000000"/>
                <w:kern w:val="0"/>
                <w:sz w:val="20"/>
                <w:szCs w:val="20"/>
                <w:lang w:val="en-US" w:eastAsia="ru-RU"/>
                <w14:ligatures w14:val="none"/>
              </w:rPr>
              <w:t>I</w:t>
            </w:r>
            <w:r w:rsidRPr="009738FB">
              <w:rPr>
                <w:rFonts w:ascii="Times New Roman" w:eastAsia="Times New Roman" w:hAnsi="Times New Roman" w:cs="Times New Roman"/>
                <w:b/>
                <w:bCs/>
                <w:color w:val="000000"/>
                <w:kern w:val="0"/>
                <w:sz w:val="20"/>
                <w:szCs w:val="20"/>
                <w:lang w:eastAsia="ru-RU"/>
                <w14:ligatures w14:val="none"/>
              </w:rPr>
              <w:t>ІІ</w:t>
            </w:r>
            <w:r w:rsidRPr="009738FB">
              <w:rPr>
                <w:rFonts w:ascii="Times New Roman" w:eastAsia="Times New Roman" w:hAnsi="Times New Roman" w:cs="Times New Roman"/>
                <w:b/>
                <w:bCs/>
                <w:color w:val="000000"/>
                <w:kern w:val="0"/>
                <w:sz w:val="20"/>
                <w:szCs w:val="20"/>
                <w:lang w:val="ru-RU" w:eastAsia="ru-RU"/>
                <w14:ligatures w14:val="none"/>
              </w:rPr>
              <w:t xml:space="preserve">. </w:t>
            </w:r>
            <w:r w:rsidRPr="009738FB">
              <w:rPr>
                <w:rFonts w:ascii="Times New Roman" w:eastAsia="Times New Roman" w:hAnsi="Times New Roman" w:cs="Times New Roman"/>
                <w:b/>
                <w:bCs/>
                <w:color w:val="000000"/>
                <w:kern w:val="0"/>
                <w:sz w:val="20"/>
                <w:szCs w:val="20"/>
                <w:lang w:eastAsia="ru-RU"/>
                <w14:ligatures w14:val="none"/>
              </w:rPr>
              <w:t>Необоротні</w:t>
            </w:r>
            <w:r w:rsidRPr="009738FB">
              <w:rPr>
                <w:rFonts w:ascii="Times New Roman" w:eastAsia="Times New Roman" w:hAnsi="Times New Roman" w:cs="Times New Roman"/>
                <w:b/>
                <w:bCs/>
                <w:color w:val="000000"/>
                <w:kern w:val="0"/>
                <w:sz w:val="20"/>
                <w:szCs w:val="20"/>
                <w:lang w:val="ru-RU" w:eastAsia="ru-RU"/>
                <w14:ligatures w14:val="none"/>
              </w:rPr>
              <w:t xml:space="preserve"> </w:t>
            </w:r>
            <w:r w:rsidRPr="009738FB">
              <w:rPr>
                <w:rFonts w:ascii="Times New Roman" w:eastAsia="Times New Roman" w:hAnsi="Times New Roman" w:cs="Times New Roman"/>
                <w:b/>
                <w:bCs/>
                <w:color w:val="000000"/>
                <w:kern w:val="0"/>
                <w:sz w:val="20"/>
                <w:szCs w:val="20"/>
                <w:lang w:eastAsia="ru-RU"/>
                <w14:ligatures w14:val="none"/>
              </w:rPr>
              <w:t>активи, утримані для продажу,</w:t>
            </w:r>
            <w:r w:rsidRPr="009738FB">
              <w:rPr>
                <w:rFonts w:ascii="Times New Roman" w:eastAsia="Times New Roman" w:hAnsi="Times New Roman" w:cs="Times New Roman"/>
                <w:b/>
                <w:bCs/>
                <w:color w:val="000000"/>
                <w:kern w:val="0"/>
                <w:sz w:val="20"/>
                <w:szCs w:val="20"/>
                <w:lang w:val="ru-RU" w:eastAsia="ru-RU"/>
                <w14:ligatures w14:val="none"/>
              </w:rPr>
              <w:t xml:space="preserve"> та </w:t>
            </w:r>
            <w:r w:rsidRPr="009738FB">
              <w:rPr>
                <w:rFonts w:ascii="Times New Roman" w:eastAsia="Times New Roman" w:hAnsi="Times New Roman" w:cs="Times New Roman"/>
                <w:b/>
                <w:bCs/>
                <w:color w:val="000000"/>
                <w:kern w:val="0"/>
                <w:sz w:val="20"/>
                <w:szCs w:val="20"/>
                <w:lang w:eastAsia="ru-RU"/>
                <w14:ligatures w14:val="none"/>
              </w:rPr>
              <w:t>групи</w:t>
            </w:r>
            <w:r w:rsidRPr="009738FB">
              <w:rPr>
                <w:rFonts w:ascii="Times New Roman" w:eastAsia="Times New Roman" w:hAnsi="Times New Roman" w:cs="Times New Roman"/>
                <w:b/>
                <w:bCs/>
                <w:color w:val="000000"/>
                <w:kern w:val="0"/>
                <w:sz w:val="20"/>
                <w:szCs w:val="20"/>
                <w:lang w:val="ru-RU" w:eastAsia="ru-RU"/>
                <w14:ligatures w14:val="none"/>
              </w:rPr>
              <w:t xml:space="preserve"> </w:t>
            </w:r>
            <w:r w:rsidRPr="009738FB">
              <w:rPr>
                <w:rFonts w:ascii="Times New Roman" w:eastAsia="Times New Roman" w:hAnsi="Times New Roman" w:cs="Times New Roman"/>
                <w:b/>
                <w:bCs/>
                <w:color w:val="000000"/>
                <w:kern w:val="0"/>
                <w:sz w:val="20"/>
                <w:szCs w:val="20"/>
                <w:lang w:eastAsia="ru-RU"/>
                <w14:ligatures w14:val="none"/>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6E4BEB54"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718FDC3D"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3701119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7E3C76B4" w14:textId="77777777" w:rsidTr="001A2CF2">
        <w:tc>
          <w:tcPr>
            <w:tcW w:w="5107" w:type="dxa"/>
            <w:tcBorders>
              <w:top w:val="single" w:sz="6" w:space="0" w:color="auto"/>
              <w:left w:val="single" w:sz="6" w:space="0" w:color="auto"/>
              <w:bottom w:val="single" w:sz="6" w:space="0" w:color="auto"/>
              <w:right w:val="single" w:sz="6" w:space="0" w:color="auto"/>
            </w:tcBorders>
          </w:tcPr>
          <w:p w14:paraId="398B8D04" w14:textId="77777777" w:rsidR="009738FB" w:rsidRPr="009738FB" w:rsidRDefault="009738FB" w:rsidP="009738FB">
            <w:pPr>
              <w:widowControl w:val="0"/>
              <w:spacing w:after="0" w:line="240" w:lineRule="auto"/>
              <w:ind w:firstLine="567"/>
              <w:rPr>
                <w:rFonts w:ascii="Times New Roman" w:eastAsia="Times New Roman" w:hAnsi="Times New Roman" w:cs="Times New Roman"/>
                <w:b/>
                <w:kern w:val="0"/>
                <w:lang w:val="ru-RU" w:eastAsia="ru-RU"/>
                <w14:ligatures w14:val="none"/>
              </w:rPr>
            </w:pPr>
            <w:r w:rsidRPr="009738FB">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39ADA28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5541DBBB"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62.9</w:t>
            </w:r>
          </w:p>
        </w:tc>
        <w:tc>
          <w:tcPr>
            <w:tcW w:w="1986" w:type="dxa"/>
            <w:tcBorders>
              <w:top w:val="single" w:sz="6" w:space="0" w:color="auto"/>
              <w:left w:val="single" w:sz="6" w:space="0" w:color="auto"/>
              <w:bottom w:val="single" w:sz="6" w:space="0" w:color="auto"/>
              <w:right w:val="single" w:sz="6" w:space="0" w:color="auto"/>
            </w:tcBorders>
            <w:vAlign w:val="center"/>
          </w:tcPr>
          <w:p w14:paraId="5A976CF9"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123.2</w:t>
            </w:r>
          </w:p>
        </w:tc>
      </w:tr>
    </w:tbl>
    <w:p w14:paraId="70A2C6F5" w14:textId="77777777" w:rsidR="009738FB" w:rsidRPr="009738FB" w:rsidRDefault="009738FB" w:rsidP="009738FB">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p w14:paraId="2FB790AD" w14:textId="77777777" w:rsidR="009738FB" w:rsidRPr="009738FB" w:rsidRDefault="009738FB" w:rsidP="009738FB">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30361770" w14:textId="77777777" w:rsidR="009738FB" w:rsidRPr="009738FB" w:rsidRDefault="009738FB" w:rsidP="009738FB">
      <w:pPr>
        <w:widowControl w:val="0"/>
        <w:spacing w:after="0" w:line="240" w:lineRule="auto"/>
        <w:ind w:firstLine="567"/>
        <w:rPr>
          <w:rFonts w:ascii="Times New Roman" w:eastAsia="Times New Roman" w:hAnsi="Times New Roman" w:cs="Times New Roman"/>
          <w:kern w:val="0"/>
          <w:sz w:val="10"/>
          <w:szCs w:val="10"/>
          <w:lang w:eastAsia="ru-RU"/>
          <w14:ligatures w14:val="none"/>
        </w:rPr>
      </w:pPr>
    </w:p>
    <w:p w14:paraId="262DEE51" w14:textId="77777777" w:rsidR="009738FB" w:rsidRPr="009738FB" w:rsidRDefault="009738FB" w:rsidP="009738FB">
      <w:pPr>
        <w:widowControl w:val="0"/>
        <w:spacing w:after="0" w:line="240" w:lineRule="auto"/>
        <w:ind w:firstLine="567"/>
        <w:rPr>
          <w:rFonts w:ascii="Times New Roman" w:eastAsia="Times New Roman" w:hAnsi="Times New Roman" w:cs="Times New Roman"/>
          <w:kern w:val="0"/>
          <w:sz w:val="10"/>
          <w:szCs w:val="10"/>
          <w:lang w:val="ru-RU" w:eastAsia="ru-RU"/>
          <w14:ligatures w14:val="none"/>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738FB" w:rsidRPr="009738FB" w14:paraId="2BC9C0FB" w14:textId="77777777" w:rsidTr="001A2CF2">
        <w:tc>
          <w:tcPr>
            <w:tcW w:w="5107" w:type="dxa"/>
            <w:tcBorders>
              <w:top w:val="single" w:sz="6" w:space="0" w:color="auto"/>
              <w:left w:val="single" w:sz="6" w:space="0" w:color="auto"/>
              <w:bottom w:val="single" w:sz="6" w:space="0" w:color="auto"/>
              <w:right w:val="single" w:sz="6" w:space="0" w:color="auto"/>
            </w:tcBorders>
            <w:vAlign w:val="center"/>
          </w:tcPr>
          <w:p w14:paraId="4B1C6FF8"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b/>
                <w:kern w:val="0"/>
                <w:lang w:val="ru-RU" w:eastAsia="ru-RU"/>
                <w14:ligatures w14:val="none"/>
              </w:rPr>
            </w:pPr>
            <w:r w:rsidRPr="009738FB">
              <w:rPr>
                <w:rFonts w:ascii="Times New Roman" w:eastAsia="Times New Roman" w:hAnsi="Times New Roman" w:cs="Times New Roman"/>
                <w:b/>
                <w:kern w:val="0"/>
                <w:sz w:val="20"/>
                <w:lang w:val="ru-RU" w:eastAsia="ru-RU"/>
                <w14:ligatures w14:val="none"/>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1D004F11"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FE60E14"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27B6D302"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На кінець звітного періоду</w:t>
            </w:r>
          </w:p>
        </w:tc>
      </w:tr>
      <w:tr w:rsidR="009738FB" w:rsidRPr="009738FB" w14:paraId="0EDE41DB" w14:textId="77777777" w:rsidTr="001A2CF2">
        <w:tc>
          <w:tcPr>
            <w:tcW w:w="5107" w:type="dxa"/>
            <w:tcBorders>
              <w:top w:val="single" w:sz="6" w:space="0" w:color="auto"/>
              <w:left w:val="single" w:sz="6" w:space="0" w:color="auto"/>
              <w:bottom w:val="single" w:sz="6" w:space="0" w:color="auto"/>
              <w:right w:val="single" w:sz="6" w:space="0" w:color="auto"/>
            </w:tcBorders>
            <w:shd w:val="clear" w:color="auto" w:fill="E6E6E6"/>
          </w:tcPr>
          <w:p w14:paraId="75FD1B12"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0A048318"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6A25E571"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AE002F5"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4</w:t>
            </w:r>
          </w:p>
        </w:tc>
      </w:tr>
      <w:tr w:rsidR="009738FB" w:rsidRPr="009738FB" w14:paraId="1547CBF7" w14:textId="77777777" w:rsidTr="001A2CF2">
        <w:tc>
          <w:tcPr>
            <w:tcW w:w="5107" w:type="dxa"/>
            <w:tcBorders>
              <w:top w:val="single" w:sz="6" w:space="0" w:color="auto"/>
              <w:left w:val="single" w:sz="6" w:space="0" w:color="auto"/>
              <w:bottom w:val="single" w:sz="6" w:space="0" w:color="auto"/>
              <w:right w:val="single" w:sz="6" w:space="0" w:color="auto"/>
            </w:tcBorders>
          </w:tcPr>
          <w:p w14:paraId="7F9121A8"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7DC5259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tcPr>
          <w:p w14:paraId="0F3FD991"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tcPr>
          <w:p w14:paraId="1F8A3CB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9738FB" w:rsidRPr="009738FB" w14:paraId="11BA8D8E" w14:textId="77777777" w:rsidTr="001A2CF2">
        <w:tc>
          <w:tcPr>
            <w:tcW w:w="5107" w:type="dxa"/>
            <w:tcBorders>
              <w:top w:val="single" w:sz="6" w:space="0" w:color="auto"/>
              <w:left w:val="single" w:sz="6" w:space="0" w:color="auto"/>
              <w:bottom w:val="single" w:sz="6" w:space="0" w:color="auto"/>
              <w:right w:val="single" w:sz="6" w:space="0" w:color="auto"/>
            </w:tcBorders>
          </w:tcPr>
          <w:p w14:paraId="7E687EE5"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 xml:space="preserve">Зареєстрований (пайовий) </w:t>
            </w:r>
            <w:r w:rsidRPr="009738FB">
              <w:rPr>
                <w:rFonts w:ascii="Times New Roman" w:eastAsia="Times New Roman" w:hAnsi="Times New Roman" w:cs="Times New Roman"/>
                <w:kern w:val="0"/>
                <w:sz w:val="20"/>
                <w:szCs w:val="20"/>
                <w:lang w:val="ru-RU" w:eastAsia="ru-RU"/>
                <w14:ligatures w14:val="none"/>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9D911E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679178F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0.9</w:t>
            </w:r>
          </w:p>
        </w:tc>
        <w:tc>
          <w:tcPr>
            <w:tcW w:w="1986" w:type="dxa"/>
            <w:tcBorders>
              <w:top w:val="single" w:sz="6" w:space="0" w:color="auto"/>
              <w:left w:val="single" w:sz="6" w:space="0" w:color="auto"/>
              <w:bottom w:val="single" w:sz="6" w:space="0" w:color="auto"/>
              <w:right w:val="single" w:sz="6" w:space="0" w:color="auto"/>
            </w:tcBorders>
            <w:vAlign w:val="center"/>
          </w:tcPr>
          <w:p w14:paraId="52DA09E6"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0.9</w:t>
            </w:r>
          </w:p>
        </w:tc>
      </w:tr>
      <w:tr w:rsidR="009738FB" w:rsidRPr="009738FB" w14:paraId="4C0E858C" w14:textId="77777777" w:rsidTr="001A2CF2">
        <w:tc>
          <w:tcPr>
            <w:tcW w:w="5107" w:type="dxa"/>
            <w:tcBorders>
              <w:top w:val="single" w:sz="6" w:space="0" w:color="auto"/>
              <w:left w:val="single" w:sz="6" w:space="0" w:color="auto"/>
              <w:bottom w:val="single" w:sz="6" w:space="0" w:color="auto"/>
              <w:right w:val="single" w:sz="6" w:space="0" w:color="auto"/>
            </w:tcBorders>
          </w:tcPr>
          <w:p w14:paraId="3CD541A0"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5C436413"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20631BA6"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528749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2C39D28A" w14:textId="77777777" w:rsidTr="001A2CF2">
        <w:tc>
          <w:tcPr>
            <w:tcW w:w="5107" w:type="dxa"/>
            <w:tcBorders>
              <w:top w:val="single" w:sz="6" w:space="0" w:color="auto"/>
              <w:left w:val="single" w:sz="6" w:space="0" w:color="auto"/>
              <w:bottom w:val="single" w:sz="6" w:space="0" w:color="auto"/>
              <w:right w:val="single" w:sz="6" w:space="0" w:color="auto"/>
            </w:tcBorders>
          </w:tcPr>
          <w:p w14:paraId="642635E2"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8EDF9C4"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4C93A5CD"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74C7BE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3C868BC4" w14:textId="77777777" w:rsidTr="001A2CF2">
        <w:tc>
          <w:tcPr>
            <w:tcW w:w="5107" w:type="dxa"/>
            <w:tcBorders>
              <w:top w:val="single" w:sz="6" w:space="0" w:color="auto"/>
              <w:left w:val="single" w:sz="6" w:space="0" w:color="auto"/>
              <w:bottom w:val="single" w:sz="6" w:space="0" w:color="auto"/>
              <w:right w:val="single" w:sz="6" w:space="0" w:color="auto"/>
            </w:tcBorders>
          </w:tcPr>
          <w:p w14:paraId="414EC383"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05AF4818"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306D697B"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55.7</w:t>
            </w:r>
          </w:p>
        </w:tc>
        <w:tc>
          <w:tcPr>
            <w:tcW w:w="1986" w:type="dxa"/>
            <w:tcBorders>
              <w:top w:val="single" w:sz="6" w:space="0" w:color="auto"/>
              <w:left w:val="single" w:sz="6" w:space="0" w:color="auto"/>
              <w:bottom w:val="single" w:sz="6" w:space="0" w:color="auto"/>
              <w:right w:val="single" w:sz="6" w:space="0" w:color="auto"/>
            </w:tcBorders>
            <w:vAlign w:val="center"/>
          </w:tcPr>
          <w:p w14:paraId="7074665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108.9</w:t>
            </w:r>
          </w:p>
        </w:tc>
      </w:tr>
      <w:tr w:rsidR="009738FB" w:rsidRPr="009738FB" w14:paraId="54463A3E" w14:textId="77777777" w:rsidTr="001A2CF2">
        <w:tc>
          <w:tcPr>
            <w:tcW w:w="5107" w:type="dxa"/>
            <w:tcBorders>
              <w:top w:val="single" w:sz="6" w:space="0" w:color="auto"/>
              <w:left w:val="single" w:sz="6" w:space="0" w:color="auto"/>
              <w:bottom w:val="single" w:sz="6" w:space="0" w:color="auto"/>
              <w:right w:val="single" w:sz="6" w:space="0" w:color="auto"/>
            </w:tcBorders>
          </w:tcPr>
          <w:p w14:paraId="10ACC3BC"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lastRenderedPageBreak/>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4EDDBB7E"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2B6EB37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    --    )</w:t>
            </w:r>
          </w:p>
        </w:tc>
        <w:tc>
          <w:tcPr>
            <w:tcW w:w="1986" w:type="dxa"/>
            <w:tcBorders>
              <w:top w:val="single" w:sz="6" w:space="0" w:color="auto"/>
              <w:left w:val="single" w:sz="6" w:space="0" w:color="auto"/>
              <w:bottom w:val="single" w:sz="6" w:space="0" w:color="auto"/>
              <w:right w:val="single" w:sz="6" w:space="0" w:color="auto"/>
            </w:tcBorders>
            <w:vAlign w:val="center"/>
          </w:tcPr>
          <w:p w14:paraId="50E74B7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    --    )</w:t>
            </w:r>
          </w:p>
        </w:tc>
      </w:tr>
      <w:tr w:rsidR="009738FB" w:rsidRPr="009738FB" w14:paraId="1D645437" w14:textId="77777777" w:rsidTr="001A2CF2">
        <w:tc>
          <w:tcPr>
            <w:tcW w:w="5107" w:type="dxa"/>
            <w:tcBorders>
              <w:top w:val="single" w:sz="6" w:space="0" w:color="auto"/>
              <w:left w:val="single" w:sz="6" w:space="0" w:color="auto"/>
              <w:bottom w:val="single" w:sz="6" w:space="0" w:color="auto"/>
              <w:right w:val="single" w:sz="6" w:space="0" w:color="auto"/>
            </w:tcBorders>
          </w:tcPr>
          <w:p w14:paraId="25353098"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0496096B"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0AF40B5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56.6</w:t>
            </w:r>
          </w:p>
        </w:tc>
        <w:tc>
          <w:tcPr>
            <w:tcW w:w="1986" w:type="dxa"/>
            <w:tcBorders>
              <w:top w:val="single" w:sz="6" w:space="0" w:color="auto"/>
              <w:left w:val="single" w:sz="6" w:space="0" w:color="auto"/>
              <w:bottom w:val="single" w:sz="6" w:space="0" w:color="auto"/>
              <w:right w:val="single" w:sz="6" w:space="0" w:color="auto"/>
            </w:tcBorders>
            <w:vAlign w:val="center"/>
          </w:tcPr>
          <w:p w14:paraId="4F62D3C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109.8</w:t>
            </w:r>
          </w:p>
        </w:tc>
      </w:tr>
      <w:tr w:rsidR="009738FB" w:rsidRPr="009738FB" w14:paraId="7903977A" w14:textId="77777777" w:rsidTr="001A2CF2">
        <w:tc>
          <w:tcPr>
            <w:tcW w:w="5107" w:type="dxa"/>
            <w:tcBorders>
              <w:top w:val="single" w:sz="6" w:space="0" w:color="auto"/>
              <w:left w:val="single" w:sz="6" w:space="0" w:color="auto"/>
              <w:bottom w:val="single" w:sz="6" w:space="0" w:color="auto"/>
              <w:right w:val="single" w:sz="6" w:space="0" w:color="auto"/>
            </w:tcBorders>
          </w:tcPr>
          <w:p w14:paraId="2CFF754F"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val="ru-RU" w:eastAsia="ru-RU"/>
                <w14:ligatures w14:val="none"/>
              </w:rPr>
              <w:t>II. Довгострокові зобов'язання</w:t>
            </w:r>
            <w:r w:rsidRPr="009738FB">
              <w:rPr>
                <w:rFonts w:ascii="Times New Roman" w:eastAsia="Times New Roman" w:hAnsi="Times New Roman" w:cs="Times New Roman"/>
                <w:b/>
                <w:bCs/>
                <w:kern w:val="0"/>
                <w:sz w:val="20"/>
                <w:szCs w:val="20"/>
                <w:lang w:eastAsia="ru-RU"/>
                <w14:ligatures w14:val="none"/>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5F441B6F"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52DD52F4"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FC44E7C"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3DAD4D99" w14:textId="77777777" w:rsidTr="001A2CF2">
        <w:tc>
          <w:tcPr>
            <w:tcW w:w="5107" w:type="dxa"/>
            <w:tcBorders>
              <w:top w:val="single" w:sz="6" w:space="0" w:color="auto"/>
              <w:left w:val="single" w:sz="6" w:space="0" w:color="auto"/>
              <w:bottom w:val="single" w:sz="6" w:space="0" w:color="auto"/>
              <w:right w:val="single" w:sz="6" w:space="0" w:color="auto"/>
            </w:tcBorders>
          </w:tcPr>
          <w:p w14:paraId="19D71883"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val="ru-RU" w:eastAsia="ru-RU"/>
                <w14:ligatures w14:val="none"/>
              </w:rPr>
            </w:pPr>
            <w:r w:rsidRPr="009738FB">
              <w:rPr>
                <w:rFonts w:ascii="Times New Roman" w:eastAsia="Times New Roman" w:hAnsi="Times New Roman" w:cs="Times New Roman"/>
                <w:b/>
                <w:bCs/>
                <w:kern w:val="0"/>
                <w:sz w:val="20"/>
                <w:szCs w:val="20"/>
                <w:lang w:val="ru-RU" w:eastAsia="ru-RU"/>
                <w14:ligatures w14:val="none"/>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BD4105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843" w:type="dxa"/>
            <w:tcBorders>
              <w:top w:val="single" w:sz="6" w:space="0" w:color="auto"/>
              <w:left w:val="single" w:sz="6" w:space="0" w:color="auto"/>
              <w:bottom w:val="single" w:sz="6" w:space="0" w:color="auto"/>
              <w:right w:val="single" w:sz="6" w:space="0" w:color="auto"/>
            </w:tcBorders>
            <w:vAlign w:val="center"/>
          </w:tcPr>
          <w:p w14:paraId="41849128"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c>
          <w:tcPr>
            <w:tcW w:w="1986" w:type="dxa"/>
            <w:tcBorders>
              <w:top w:val="single" w:sz="6" w:space="0" w:color="auto"/>
              <w:left w:val="single" w:sz="6" w:space="0" w:color="auto"/>
              <w:bottom w:val="single" w:sz="6" w:space="0" w:color="auto"/>
              <w:right w:val="single" w:sz="6" w:space="0" w:color="auto"/>
            </w:tcBorders>
            <w:vAlign w:val="center"/>
          </w:tcPr>
          <w:p w14:paraId="15C18F90"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ru-RU" w:eastAsia="ru-RU"/>
                <w14:ligatures w14:val="none"/>
              </w:rPr>
            </w:pPr>
          </w:p>
        </w:tc>
      </w:tr>
      <w:tr w:rsidR="009738FB" w:rsidRPr="009738FB" w14:paraId="69775387" w14:textId="77777777" w:rsidTr="001A2CF2">
        <w:tc>
          <w:tcPr>
            <w:tcW w:w="5107" w:type="dxa"/>
            <w:tcBorders>
              <w:top w:val="single" w:sz="6" w:space="0" w:color="auto"/>
              <w:left w:val="single" w:sz="6" w:space="0" w:color="auto"/>
              <w:bottom w:val="single" w:sz="6" w:space="0" w:color="auto"/>
              <w:right w:val="single" w:sz="6" w:space="0" w:color="auto"/>
            </w:tcBorders>
          </w:tcPr>
          <w:p w14:paraId="3C86A898"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14FEAA09"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08CDD47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B5BBD3A"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5AE62B2E" w14:textId="77777777" w:rsidTr="001A2CF2">
        <w:tc>
          <w:tcPr>
            <w:tcW w:w="5107" w:type="dxa"/>
            <w:tcBorders>
              <w:top w:val="single" w:sz="6" w:space="0" w:color="auto"/>
              <w:left w:val="single" w:sz="6" w:space="0" w:color="auto"/>
              <w:bottom w:val="single" w:sz="6" w:space="0" w:color="auto"/>
              <w:right w:val="single" w:sz="6" w:space="0" w:color="auto"/>
            </w:tcBorders>
          </w:tcPr>
          <w:p w14:paraId="21CC4CBE"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ru-RU" w:eastAsia="ru-RU"/>
                <w14:ligatures w14:val="none"/>
              </w:rPr>
              <w:t xml:space="preserve">Поточна </w:t>
            </w:r>
            <w:r w:rsidRPr="009738FB">
              <w:rPr>
                <w:rFonts w:ascii="Times New Roman" w:eastAsia="Times New Roman" w:hAnsi="Times New Roman" w:cs="Times New Roman"/>
                <w:kern w:val="0"/>
                <w:sz w:val="20"/>
                <w:szCs w:val="20"/>
                <w:lang w:eastAsia="ru-RU"/>
                <w14:ligatures w14:val="none"/>
              </w:rPr>
              <w:t xml:space="preserve">кредиторська </w:t>
            </w:r>
            <w:r w:rsidRPr="009738FB">
              <w:rPr>
                <w:rFonts w:ascii="Times New Roman" w:eastAsia="Times New Roman" w:hAnsi="Times New Roman" w:cs="Times New Roman"/>
                <w:kern w:val="0"/>
                <w:sz w:val="20"/>
                <w:szCs w:val="20"/>
                <w:lang w:val="ru-RU" w:eastAsia="ru-RU"/>
                <w14:ligatures w14:val="none"/>
              </w:rPr>
              <w:t>заборгованість за</w:t>
            </w:r>
            <w:r w:rsidRPr="009738FB">
              <w:rPr>
                <w:rFonts w:ascii="Times New Roman" w:eastAsia="Times New Roman" w:hAnsi="Times New Roman" w:cs="Times New Roman"/>
                <w:kern w:val="0"/>
                <w:sz w:val="20"/>
                <w:szCs w:val="20"/>
                <w:lang w:eastAsia="ru-RU"/>
                <w14:ligatures w14:val="none"/>
              </w:rPr>
              <w:t xml:space="preserve"> :</w:t>
            </w:r>
          </w:p>
          <w:p w14:paraId="35A8E1AD"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 xml:space="preserve">      </w:t>
            </w:r>
            <w:r w:rsidRPr="009738FB">
              <w:rPr>
                <w:rFonts w:ascii="Times New Roman" w:eastAsia="Times New Roman" w:hAnsi="Times New Roman" w:cs="Times New Roman"/>
                <w:kern w:val="0"/>
                <w:sz w:val="20"/>
                <w:szCs w:val="20"/>
                <w:lang w:val="ru-RU" w:eastAsia="ru-RU"/>
                <w14:ligatures w14:val="none"/>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14:paraId="2AE67CB8"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674B74A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54C66A3B"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26909AEA" w14:textId="77777777" w:rsidTr="001A2CF2">
        <w:tc>
          <w:tcPr>
            <w:tcW w:w="5107" w:type="dxa"/>
            <w:tcBorders>
              <w:top w:val="single" w:sz="6" w:space="0" w:color="auto"/>
              <w:left w:val="single" w:sz="6" w:space="0" w:color="auto"/>
              <w:bottom w:val="single" w:sz="6" w:space="0" w:color="auto"/>
              <w:right w:val="single" w:sz="6" w:space="0" w:color="auto"/>
            </w:tcBorders>
          </w:tcPr>
          <w:p w14:paraId="4B136412"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 xml:space="preserve">      </w:t>
            </w:r>
            <w:r w:rsidRPr="009738FB">
              <w:rPr>
                <w:rFonts w:ascii="Times New Roman" w:eastAsia="Times New Roman" w:hAnsi="Times New Roman" w:cs="Times New Roman"/>
                <w:kern w:val="0"/>
                <w:sz w:val="20"/>
                <w:szCs w:val="20"/>
                <w:lang w:val="ru-RU" w:eastAsia="ru-RU"/>
                <w14:ligatures w14:val="none"/>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1F2D0A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1B3B161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0.9</w:t>
            </w:r>
          </w:p>
        </w:tc>
        <w:tc>
          <w:tcPr>
            <w:tcW w:w="1986" w:type="dxa"/>
            <w:tcBorders>
              <w:top w:val="single" w:sz="6" w:space="0" w:color="auto"/>
              <w:left w:val="single" w:sz="6" w:space="0" w:color="auto"/>
              <w:bottom w:val="single" w:sz="6" w:space="0" w:color="auto"/>
              <w:right w:val="single" w:sz="6" w:space="0" w:color="auto"/>
            </w:tcBorders>
            <w:vAlign w:val="center"/>
          </w:tcPr>
          <w:p w14:paraId="44CA78F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1.5</w:t>
            </w:r>
          </w:p>
        </w:tc>
      </w:tr>
      <w:tr w:rsidR="009738FB" w:rsidRPr="009738FB" w14:paraId="19A037E3" w14:textId="77777777" w:rsidTr="001A2CF2">
        <w:tc>
          <w:tcPr>
            <w:tcW w:w="5107" w:type="dxa"/>
            <w:tcBorders>
              <w:top w:val="single" w:sz="6" w:space="0" w:color="auto"/>
              <w:left w:val="single" w:sz="6" w:space="0" w:color="auto"/>
              <w:bottom w:val="single" w:sz="6" w:space="0" w:color="auto"/>
              <w:right w:val="single" w:sz="6" w:space="0" w:color="auto"/>
            </w:tcBorders>
          </w:tcPr>
          <w:p w14:paraId="1493D967"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708087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5A392148"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5.4</w:t>
            </w:r>
          </w:p>
        </w:tc>
        <w:tc>
          <w:tcPr>
            <w:tcW w:w="1986" w:type="dxa"/>
            <w:tcBorders>
              <w:top w:val="single" w:sz="6" w:space="0" w:color="auto"/>
              <w:left w:val="single" w:sz="6" w:space="0" w:color="auto"/>
              <w:bottom w:val="single" w:sz="6" w:space="0" w:color="auto"/>
              <w:right w:val="single" w:sz="6" w:space="0" w:color="auto"/>
            </w:tcBorders>
            <w:vAlign w:val="center"/>
          </w:tcPr>
          <w:p w14:paraId="5CBEAA8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7.9</w:t>
            </w:r>
          </w:p>
        </w:tc>
      </w:tr>
      <w:tr w:rsidR="009738FB" w:rsidRPr="009738FB" w14:paraId="050644C5" w14:textId="77777777" w:rsidTr="001A2CF2">
        <w:tc>
          <w:tcPr>
            <w:tcW w:w="5107" w:type="dxa"/>
            <w:tcBorders>
              <w:top w:val="single" w:sz="6" w:space="0" w:color="auto"/>
              <w:left w:val="single" w:sz="6" w:space="0" w:color="auto"/>
              <w:bottom w:val="single" w:sz="6" w:space="0" w:color="auto"/>
              <w:right w:val="single" w:sz="6" w:space="0" w:color="auto"/>
            </w:tcBorders>
          </w:tcPr>
          <w:p w14:paraId="328CC034"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5CB6625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5BE72FB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4F1F763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40242C80" w14:textId="77777777" w:rsidTr="001A2CF2">
        <w:tc>
          <w:tcPr>
            <w:tcW w:w="5107" w:type="dxa"/>
            <w:tcBorders>
              <w:top w:val="single" w:sz="6" w:space="0" w:color="auto"/>
              <w:left w:val="single" w:sz="6" w:space="0" w:color="auto"/>
              <w:bottom w:val="single" w:sz="6" w:space="0" w:color="auto"/>
              <w:right w:val="single" w:sz="6" w:space="0" w:color="auto"/>
            </w:tcBorders>
          </w:tcPr>
          <w:p w14:paraId="5C88DC8E" w14:textId="77777777" w:rsidR="009738FB" w:rsidRPr="009738FB" w:rsidRDefault="009738FB" w:rsidP="009738FB">
            <w:pPr>
              <w:widowControl w:val="0"/>
              <w:spacing w:after="0" w:line="240" w:lineRule="auto"/>
              <w:ind w:hanging="40"/>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 xml:space="preserve">       розрахунками </w:t>
            </w:r>
            <w:r w:rsidRPr="009738FB">
              <w:rPr>
                <w:rFonts w:ascii="Times New Roman" w:eastAsia="Times New Roman" w:hAnsi="Times New Roman" w:cs="Times New Roman"/>
                <w:kern w:val="0"/>
                <w:sz w:val="20"/>
                <w:szCs w:val="20"/>
                <w:lang w:val="ru-RU" w:eastAsia="ru-RU"/>
                <w14:ligatures w14:val="none"/>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09822D20"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6209C99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2C86883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1.3</w:t>
            </w:r>
          </w:p>
        </w:tc>
      </w:tr>
      <w:tr w:rsidR="009738FB" w:rsidRPr="009738FB" w14:paraId="438DE288" w14:textId="77777777" w:rsidTr="001A2CF2">
        <w:tc>
          <w:tcPr>
            <w:tcW w:w="5107" w:type="dxa"/>
            <w:tcBorders>
              <w:top w:val="single" w:sz="6" w:space="0" w:color="auto"/>
              <w:left w:val="single" w:sz="6" w:space="0" w:color="auto"/>
              <w:bottom w:val="single" w:sz="6" w:space="0" w:color="auto"/>
              <w:right w:val="single" w:sz="6" w:space="0" w:color="auto"/>
            </w:tcBorders>
          </w:tcPr>
          <w:p w14:paraId="46CBFCC5"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 xml:space="preserve">      розрахунками </w:t>
            </w:r>
            <w:r w:rsidRPr="009738FB">
              <w:rPr>
                <w:rFonts w:ascii="Times New Roman" w:eastAsia="Times New Roman" w:hAnsi="Times New Roman" w:cs="Times New Roman"/>
                <w:kern w:val="0"/>
                <w:sz w:val="20"/>
                <w:szCs w:val="20"/>
                <w:lang w:val="ru-RU" w:eastAsia="ru-RU"/>
                <w14:ligatures w14:val="none"/>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1AACFC58"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79596939"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7626A4D1"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2.7</w:t>
            </w:r>
          </w:p>
        </w:tc>
      </w:tr>
      <w:tr w:rsidR="009738FB" w:rsidRPr="009738FB" w14:paraId="5B9C896A" w14:textId="77777777" w:rsidTr="001A2CF2">
        <w:tc>
          <w:tcPr>
            <w:tcW w:w="5107" w:type="dxa"/>
            <w:tcBorders>
              <w:top w:val="single" w:sz="6" w:space="0" w:color="auto"/>
              <w:left w:val="single" w:sz="6" w:space="0" w:color="auto"/>
              <w:bottom w:val="single" w:sz="6" w:space="0" w:color="auto"/>
              <w:right w:val="single" w:sz="6" w:space="0" w:color="auto"/>
            </w:tcBorders>
          </w:tcPr>
          <w:p w14:paraId="353857F2" w14:textId="77777777" w:rsidR="009738FB" w:rsidRPr="009738FB" w:rsidRDefault="009738FB" w:rsidP="009738FB">
            <w:pPr>
              <w:widowControl w:val="0"/>
              <w:spacing w:after="0" w:line="240" w:lineRule="auto"/>
              <w:ind w:hanging="40"/>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4D929EE7"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0CE6E268"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0886522"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481B1D8D" w14:textId="77777777" w:rsidTr="001A2CF2">
        <w:tc>
          <w:tcPr>
            <w:tcW w:w="5107" w:type="dxa"/>
            <w:tcBorders>
              <w:top w:val="single" w:sz="6" w:space="0" w:color="auto"/>
              <w:left w:val="single" w:sz="6" w:space="0" w:color="auto"/>
              <w:bottom w:val="single" w:sz="6" w:space="0" w:color="auto"/>
              <w:right w:val="single" w:sz="6" w:space="0" w:color="auto"/>
            </w:tcBorders>
          </w:tcPr>
          <w:p w14:paraId="1F508CF7"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val="ru-RU" w:eastAsia="ru-RU"/>
                <w14:ligatures w14:val="none"/>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703C90F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5E91EDCE"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1F5CD9C5"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5DE222D2" w14:textId="77777777" w:rsidTr="001A2CF2">
        <w:tc>
          <w:tcPr>
            <w:tcW w:w="5107" w:type="dxa"/>
            <w:tcBorders>
              <w:top w:val="single" w:sz="6" w:space="0" w:color="auto"/>
              <w:left w:val="single" w:sz="6" w:space="0" w:color="auto"/>
              <w:bottom w:val="single" w:sz="6" w:space="0" w:color="auto"/>
              <w:right w:val="single" w:sz="6" w:space="0" w:color="auto"/>
            </w:tcBorders>
          </w:tcPr>
          <w:p w14:paraId="534992E6"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val="ru-RU" w:eastAsia="ru-RU"/>
                <w14:ligatures w14:val="none"/>
              </w:rPr>
              <w:t>Усього за розділом I</w:t>
            </w:r>
            <w:r w:rsidRPr="009738FB">
              <w:rPr>
                <w:rFonts w:ascii="Times New Roman" w:eastAsia="Times New Roman" w:hAnsi="Times New Roman" w:cs="Times New Roman"/>
                <w:b/>
                <w:bCs/>
                <w:kern w:val="0"/>
                <w:sz w:val="20"/>
                <w:szCs w:val="20"/>
                <w:lang w:eastAsia="ru-RU"/>
                <w14:ligatures w14:val="none"/>
              </w:rPr>
              <w:t>ІІ</w:t>
            </w:r>
          </w:p>
        </w:tc>
        <w:tc>
          <w:tcPr>
            <w:tcW w:w="994" w:type="dxa"/>
            <w:tcBorders>
              <w:top w:val="single" w:sz="6" w:space="0" w:color="auto"/>
              <w:left w:val="single" w:sz="6" w:space="0" w:color="auto"/>
              <w:bottom w:val="single" w:sz="6" w:space="0" w:color="auto"/>
              <w:right w:val="single" w:sz="6" w:space="0" w:color="auto"/>
            </w:tcBorders>
            <w:vAlign w:val="center"/>
          </w:tcPr>
          <w:p w14:paraId="489551E1"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2372F3CA"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6.3</w:t>
            </w:r>
          </w:p>
        </w:tc>
        <w:tc>
          <w:tcPr>
            <w:tcW w:w="1986" w:type="dxa"/>
            <w:tcBorders>
              <w:top w:val="single" w:sz="6" w:space="0" w:color="auto"/>
              <w:left w:val="single" w:sz="6" w:space="0" w:color="auto"/>
              <w:bottom w:val="single" w:sz="6" w:space="0" w:color="auto"/>
              <w:right w:val="single" w:sz="6" w:space="0" w:color="auto"/>
            </w:tcBorders>
            <w:vAlign w:val="center"/>
          </w:tcPr>
          <w:p w14:paraId="0BFF5810"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13.4</w:t>
            </w:r>
          </w:p>
        </w:tc>
      </w:tr>
      <w:tr w:rsidR="009738FB" w:rsidRPr="009738FB" w14:paraId="041D76A0" w14:textId="77777777" w:rsidTr="001A2CF2">
        <w:tc>
          <w:tcPr>
            <w:tcW w:w="5107" w:type="dxa"/>
            <w:tcBorders>
              <w:top w:val="single" w:sz="6" w:space="0" w:color="auto"/>
              <w:left w:val="single" w:sz="6" w:space="0" w:color="auto"/>
              <w:bottom w:val="single" w:sz="6" w:space="0" w:color="auto"/>
              <w:right w:val="single" w:sz="6" w:space="0" w:color="auto"/>
            </w:tcBorders>
          </w:tcPr>
          <w:p w14:paraId="475EB74B" w14:textId="77777777" w:rsidR="009738FB" w:rsidRPr="009738FB" w:rsidRDefault="009738FB" w:rsidP="009738FB">
            <w:pPr>
              <w:widowControl w:val="0"/>
              <w:spacing w:after="0" w:line="240" w:lineRule="auto"/>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І</w:t>
            </w:r>
            <w:r w:rsidRPr="009738FB">
              <w:rPr>
                <w:rFonts w:ascii="Times New Roman" w:eastAsia="Times New Roman" w:hAnsi="Times New Roman" w:cs="Times New Roman"/>
                <w:b/>
                <w:bCs/>
                <w:kern w:val="0"/>
                <w:sz w:val="20"/>
                <w:szCs w:val="20"/>
                <w:lang w:val="ru-RU" w:eastAsia="ru-RU"/>
                <w14:ligatures w14:val="none"/>
              </w:rPr>
              <w:t xml:space="preserve">V. </w:t>
            </w:r>
            <w:r w:rsidRPr="009738FB">
              <w:rPr>
                <w:rFonts w:ascii="Times New Roman" w:eastAsia="Times New Roman" w:hAnsi="Times New Roman" w:cs="Times New Roman"/>
                <w:b/>
                <w:bCs/>
                <w:kern w:val="0"/>
                <w:sz w:val="20"/>
                <w:szCs w:val="20"/>
                <w:lang w:eastAsia="ru-RU"/>
                <w14:ligatures w14:val="none"/>
              </w:rPr>
              <w:t>Зобов’</w:t>
            </w:r>
            <w:r w:rsidRPr="009738FB">
              <w:rPr>
                <w:rFonts w:ascii="Times New Roman" w:eastAsia="Times New Roman" w:hAnsi="Times New Roman" w:cs="Times New Roman"/>
                <w:b/>
                <w:bCs/>
                <w:kern w:val="0"/>
                <w:sz w:val="20"/>
                <w:szCs w:val="20"/>
                <w:lang w:val="ru-RU" w:eastAsia="ru-RU"/>
                <w14:ligatures w14:val="none"/>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17AA8C6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04D8B17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w:t>
            </w:r>
          </w:p>
        </w:tc>
        <w:tc>
          <w:tcPr>
            <w:tcW w:w="1986" w:type="dxa"/>
            <w:tcBorders>
              <w:top w:val="single" w:sz="6" w:space="0" w:color="auto"/>
              <w:left w:val="single" w:sz="6" w:space="0" w:color="auto"/>
              <w:bottom w:val="single" w:sz="6" w:space="0" w:color="auto"/>
              <w:right w:val="single" w:sz="6" w:space="0" w:color="auto"/>
            </w:tcBorders>
            <w:vAlign w:val="center"/>
          </w:tcPr>
          <w:p w14:paraId="081E0E76"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w:t>
            </w:r>
          </w:p>
        </w:tc>
      </w:tr>
      <w:tr w:rsidR="009738FB" w:rsidRPr="009738FB" w14:paraId="5034AF5A" w14:textId="77777777" w:rsidTr="001A2CF2">
        <w:tc>
          <w:tcPr>
            <w:tcW w:w="5107" w:type="dxa"/>
            <w:tcBorders>
              <w:top w:val="single" w:sz="6" w:space="0" w:color="auto"/>
              <w:left w:val="single" w:sz="6" w:space="0" w:color="auto"/>
              <w:bottom w:val="single" w:sz="6" w:space="0" w:color="auto"/>
              <w:right w:val="single" w:sz="6" w:space="0" w:color="auto"/>
            </w:tcBorders>
          </w:tcPr>
          <w:p w14:paraId="795C7C9D" w14:textId="77777777" w:rsidR="009738FB" w:rsidRPr="009738FB" w:rsidRDefault="009738FB" w:rsidP="009738FB">
            <w:pPr>
              <w:widowControl w:val="0"/>
              <w:spacing w:after="0" w:line="240" w:lineRule="auto"/>
              <w:ind w:firstLine="567"/>
              <w:rPr>
                <w:rFonts w:ascii="Times New Roman" w:eastAsia="Times New Roman" w:hAnsi="Times New Roman" w:cs="Times New Roman"/>
                <w:b/>
                <w:kern w:val="0"/>
                <w:lang w:val="ru-RU" w:eastAsia="ru-RU"/>
                <w14:ligatures w14:val="none"/>
              </w:rPr>
            </w:pPr>
            <w:r w:rsidRPr="009738FB">
              <w:rPr>
                <w:rFonts w:ascii="Times New Roman" w:eastAsia="Times New Roman" w:hAnsi="Times New Roman" w:cs="Times New Roman"/>
                <w:b/>
                <w:kern w:val="0"/>
                <w:sz w:val="20"/>
                <w:lang w:val="ru-RU" w:eastAsia="ru-RU"/>
                <w14:ligatures w14:val="none"/>
              </w:rPr>
              <w:t>Баланс</w:t>
            </w:r>
          </w:p>
        </w:tc>
        <w:tc>
          <w:tcPr>
            <w:tcW w:w="994" w:type="dxa"/>
            <w:tcBorders>
              <w:top w:val="single" w:sz="6" w:space="0" w:color="auto"/>
              <w:left w:val="single" w:sz="6" w:space="0" w:color="auto"/>
              <w:bottom w:val="single" w:sz="6" w:space="0" w:color="auto"/>
              <w:right w:val="single" w:sz="6" w:space="0" w:color="auto"/>
            </w:tcBorders>
          </w:tcPr>
          <w:p w14:paraId="6C257E7B"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757220CD"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eastAsia="ru-RU"/>
                <w14:ligatures w14:val="none"/>
              </w:rPr>
              <w:t>62.9</w:t>
            </w:r>
          </w:p>
        </w:tc>
        <w:tc>
          <w:tcPr>
            <w:tcW w:w="1986" w:type="dxa"/>
            <w:tcBorders>
              <w:top w:val="single" w:sz="6" w:space="0" w:color="auto"/>
              <w:left w:val="single" w:sz="6" w:space="0" w:color="auto"/>
              <w:bottom w:val="single" w:sz="6" w:space="0" w:color="auto"/>
              <w:right w:val="single" w:sz="6" w:space="0" w:color="auto"/>
            </w:tcBorders>
            <w:vAlign w:val="center"/>
          </w:tcPr>
          <w:p w14:paraId="36615CDF" w14:textId="77777777" w:rsidR="009738FB" w:rsidRPr="009738FB" w:rsidRDefault="009738FB" w:rsidP="009738FB">
            <w:pPr>
              <w:widowControl w:val="0"/>
              <w:spacing w:after="0" w:line="240" w:lineRule="auto"/>
              <w:ind w:firstLine="567"/>
              <w:jc w:val="center"/>
              <w:rPr>
                <w:rFonts w:ascii="Times New Roman" w:eastAsia="Times New Roman" w:hAnsi="Times New Roman" w:cs="Times New Roman"/>
                <w:kern w:val="0"/>
                <w:sz w:val="20"/>
                <w:szCs w:val="20"/>
                <w:lang w:val="ru-RU" w:eastAsia="ru-RU"/>
                <w14:ligatures w14:val="none"/>
              </w:rPr>
            </w:pPr>
            <w:r w:rsidRPr="009738FB">
              <w:rPr>
                <w:rFonts w:ascii="Times New Roman" w:eastAsia="Times New Roman" w:hAnsi="Times New Roman" w:cs="Times New Roman"/>
                <w:kern w:val="0"/>
                <w:sz w:val="20"/>
                <w:szCs w:val="20"/>
                <w:lang w:eastAsia="ru-RU"/>
                <w14:ligatures w14:val="none"/>
              </w:rPr>
              <w:t>123.2</w:t>
            </w:r>
          </w:p>
        </w:tc>
      </w:tr>
    </w:tbl>
    <w:p w14:paraId="1037EF75" w14:textId="77777777" w:rsidR="009738FB" w:rsidRPr="009738FB" w:rsidRDefault="009738FB" w:rsidP="009738FB">
      <w:pPr>
        <w:widowControl w:val="0"/>
        <w:spacing w:after="0" w:line="240" w:lineRule="auto"/>
        <w:ind w:firstLine="567"/>
        <w:jc w:val="right"/>
        <w:rPr>
          <w:rFonts w:ascii="Times New Roman" w:eastAsia="Times New Roman" w:hAnsi="Times New Roman" w:cs="Times New Roman"/>
          <w:b/>
          <w:kern w:val="0"/>
          <w:lang w:eastAsia="ru-RU"/>
          <w14:ligatures w14:val="none"/>
        </w:rPr>
      </w:pPr>
    </w:p>
    <w:p w14:paraId="4CEA1439" w14:textId="77777777" w:rsidR="009738FB" w:rsidRPr="009738FB" w:rsidRDefault="009738FB" w:rsidP="009738FB">
      <w:pPr>
        <w:widowControl w:val="0"/>
        <w:spacing w:after="0" w:line="240" w:lineRule="auto"/>
        <w:jc w:val="both"/>
        <w:rPr>
          <w:rFonts w:ascii="Times New Roman" w:eastAsia="Times New Roman" w:hAnsi="Times New Roman" w:cs="Times New Roman"/>
          <w:kern w:val="0"/>
          <w:sz w:val="20"/>
          <w:szCs w:val="20"/>
          <w:lang w:val="en-US" w:eastAsia="ru-RU"/>
          <w14:ligatures w14:val="none"/>
        </w:rPr>
      </w:pPr>
    </w:p>
    <w:p w14:paraId="4B16BBCD" w14:textId="77777777" w:rsidR="009738FB" w:rsidRPr="009738FB" w:rsidRDefault="009738FB" w:rsidP="009738FB">
      <w:pPr>
        <w:widowControl w:val="0"/>
        <w:spacing w:after="0" w:line="240" w:lineRule="auto"/>
        <w:jc w:val="both"/>
        <w:rPr>
          <w:rFonts w:ascii="Times New Roman" w:eastAsia="Times New Roman" w:hAnsi="Times New Roman" w:cs="Times New Roman"/>
          <w:color w:val="000000"/>
          <w:kern w:val="0"/>
          <w:sz w:val="20"/>
          <w:szCs w:val="20"/>
          <w:lang w:val="en-US" w:eastAsia="ru-RU"/>
          <w14:ligatures w14:val="none"/>
        </w:rPr>
      </w:pPr>
      <w:r w:rsidRPr="009738FB">
        <w:rPr>
          <w:rFonts w:ascii="Times New Roman" w:eastAsia="Times New Roman" w:hAnsi="Times New Roman" w:cs="Times New Roman"/>
          <w:color w:val="000000"/>
          <w:kern w:val="0"/>
          <w:sz w:val="20"/>
          <w:szCs w:val="20"/>
          <w:lang w:eastAsia="ru-RU"/>
          <w14:ligatures w14:val="none"/>
        </w:rPr>
        <w:t>д/в</w:t>
      </w:r>
    </w:p>
    <w:p w14:paraId="422F934B"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p w14:paraId="421E1B3F"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lang w:val="ru-RU" w:eastAsia="ru-RU"/>
          <w14:ligatures w14:val="none"/>
        </w:rPr>
      </w:pPr>
      <w:r w:rsidRPr="009738FB">
        <w:rPr>
          <w:rFonts w:ascii="Times New Roman" w:eastAsia="Times New Roman" w:hAnsi="Times New Roman" w:cs="Times New Roman"/>
          <w:b/>
          <w:bCs/>
          <w:kern w:val="0"/>
          <w:lang w:val="ru-RU" w:eastAsia="ru-RU"/>
          <w14:ligatures w14:val="none"/>
        </w:rPr>
        <w:t xml:space="preserve">2. ЗВІТ ПРО ФІНАНСОВІ РЕЗУЛЬТАТИ </w:t>
      </w:r>
    </w:p>
    <w:p w14:paraId="18082857" w14:textId="77777777" w:rsidR="009738FB" w:rsidRPr="009738FB" w:rsidRDefault="009738FB" w:rsidP="009738FB">
      <w:pPr>
        <w:widowControl w:val="0"/>
        <w:spacing w:after="0" w:line="240" w:lineRule="auto"/>
        <w:jc w:val="center"/>
        <w:rPr>
          <w:rFonts w:ascii="Times New Roman" w:eastAsia="Times New Roman" w:hAnsi="Times New Roman" w:cs="Times New Roman"/>
          <w:b/>
          <w:bCs/>
          <w:color w:val="000000"/>
          <w:kern w:val="0"/>
          <w:lang w:val="ru-RU" w:eastAsia="ru-RU"/>
          <w14:ligatures w14:val="none"/>
        </w:rPr>
      </w:pPr>
      <w:r w:rsidRPr="009738FB">
        <w:rPr>
          <w:rFonts w:ascii="Times New Roman" w:eastAsia="Times New Roman" w:hAnsi="Times New Roman" w:cs="Times New Roman"/>
          <w:b/>
          <w:bCs/>
          <w:color w:val="000000"/>
          <w:kern w:val="0"/>
          <w:lang w:eastAsia="ru-RU"/>
          <w14:ligatures w14:val="none"/>
        </w:rPr>
        <w:t xml:space="preserve"> </w:t>
      </w:r>
      <w:r w:rsidRPr="009738FB">
        <w:rPr>
          <w:rFonts w:ascii="Times New Roman" w:eastAsia="Times New Roman" w:hAnsi="Times New Roman" w:cs="Times New Roman"/>
          <w:b/>
          <w:bCs/>
          <w:color w:val="000000"/>
          <w:kern w:val="0"/>
          <w:lang w:val="en-US" w:eastAsia="ru-RU"/>
          <w14:ligatures w14:val="none"/>
        </w:rPr>
        <w:t>за рік 2023</w:t>
      </w:r>
      <w:r w:rsidRPr="009738FB">
        <w:rPr>
          <w:rFonts w:ascii="Times New Roman" w:eastAsia="Times New Roman" w:hAnsi="Times New Roman" w:cs="Times New Roman"/>
          <w:b/>
          <w:bCs/>
          <w:color w:val="000000"/>
          <w:kern w:val="0"/>
          <w:lang w:val="ru-RU" w:eastAsia="ru-RU"/>
          <w14:ligatures w14:val="none"/>
        </w:rPr>
        <w:t xml:space="preserve"> </w:t>
      </w:r>
      <w:r w:rsidRPr="009738FB">
        <w:rPr>
          <w:rFonts w:ascii="Times New Roman" w:eastAsia="Times New Roman" w:hAnsi="Times New Roman" w:cs="Times New Roman"/>
          <w:b/>
          <w:bCs/>
          <w:color w:val="000000"/>
          <w:kern w:val="0"/>
          <w:lang w:eastAsia="ru-RU"/>
          <w14:ligatures w14:val="none"/>
        </w:rPr>
        <w:t xml:space="preserve"> </w:t>
      </w:r>
      <w:r w:rsidRPr="009738FB">
        <w:rPr>
          <w:rFonts w:ascii="Times New Roman" w:eastAsia="Times New Roman" w:hAnsi="Times New Roman" w:cs="Times New Roman"/>
          <w:b/>
          <w:bCs/>
          <w:color w:val="000000"/>
          <w:kern w:val="0"/>
          <w:lang w:val="ru-RU" w:eastAsia="ru-RU"/>
          <w14:ligatures w14:val="none"/>
        </w:rPr>
        <w:t>рік</w:t>
      </w:r>
    </w:p>
    <w:p w14:paraId="0C004D07" w14:textId="77777777" w:rsidR="009738FB" w:rsidRPr="009738FB" w:rsidRDefault="009738FB" w:rsidP="009738FB">
      <w:pPr>
        <w:widowControl w:val="0"/>
        <w:spacing w:after="0" w:line="240" w:lineRule="auto"/>
        <w:ind w:firstLine="567"/>
        <w:jc w:val="right"/>
        <w:rPr>
          <w:rFonts w:ascii="Arial Narrow" w:eastAsia="Times New Roman" w:hAnsi="Arial Narrow" w:cs="Arial Narrow"/>
          <w:b/>
          <w:kern w:val="0"/>
          <w:lang w:val="ru-RU" w:eastAsia="ru-RU"/>
          <w14:ligatures w14:val="none"/>
        </w:rPr>
      </w:pPr>
      <w:r w:rsidRPr="009738FB">
        <w:rPr>
          <w:rFonts w:ascii="Arial Narrow" w:eastAsia="Times New Roman" w:hAnsi="Arial Narrow" w:cs="Arial Narrow"/>
          <w:b/>
          <w:kern w:val="0"/>
          <w:lang w:val="ru-RU" w:eastAsia="ru-RU"/>
          <w14:ligatures w14:val="none"/>
        </w:rPr>
        <w:t>Форма N 2-м</w:t>
      </w:r>
    </w:p>
    <w:tbl>
      <w:tblPr>
        <w:tblW w:w="0" w:type="auto"/>
        <w:tblInd w:w="6629" w:type="dxa"/>
        <w:tblLayout w:type="fixed"/>
        <w:tblLook w:val="00A0" w:firstRow="1" w:lastRow="0" w:firstColumn="1" w:lastColumn="0" w:noHBand="0" w:noVBand="0"/>
      </w:tblPr>
      <w:tblGrid>
        <w:gridCol w:w="2158"/>
        <w:gridCol w:w="1044"/>
      </w:tblGrid>
      <w:tr w:rsidR="009738FB" w:rsidRPr="009738FB" w14:paraId="120F3282" w14:textId="77777777" w:rsidTr="001A2CF2">
        <w:trPr>
          <w:trHeight w:val="190"/>
        </w:trPr>
        <w:tc>
          <w:tcPr>
            <w:tcW w:w="2158" w:type="dxa"/>
          </w:tcPr>
          <w:p w14:paraId="0297BA99" w14:textId="77777777" w:rsidR="009738FB" w:rsidRPr="009738FB" w:rsidRDefault="009738FB" w:rsidP="009738FB">
            <w:pPr>
              <w:widowControl w:val="0"/>
              <w:spacing w:after="0" w:line="240" w:lineRule="auto"/>
              <w:jc w:val="center"/>
              <w:rPr>
                <w:rFonts w:ascii="Arial Narrow" w:eastAsia="Times New Roman" w:hAnsi="Arial Narrow" w:cs="Arial Narrow"/>
                <w:kern w:val="0"/>
                <w:lang w:eastAsia="ru-RU"/>
                <w14:ligatures w14:val="none"/>
              </w:rPr>
            </w:pPr>
            <w:r w:rsidRPr="009738FB">
              <w:rPr>
                <w:rFonts w:ascii="Arial Narrow" w:eastAsia="Times New Roman" w:hAnsi="Arial Narrow" w:cs="Arial Narrow"/>
                <w:kern w:val="0"/>
                <w:lang w:eastAsia="ru-RU"/>
                <w14:ligatures w14:val="none"/>
              </w:rPr>
              <w:t>Код за ДКУД</w:t>
            </w:r>
          </w:p>
        </w:tc>
        <w:tc>
          <w:tcPr>
            <w:tcW w:w="1044" w:type="dxa"/>
          </w:tcPr>
          <w:p w14:paraId="11DE23C7" w14:textId="77777777" w:rsidR="009738FB" w:rsidRPr="009738FB" w:rsidRDefault="009738FB" w:rsidP="009738FB">
            <w:pPr>
              <w:widowControl w:val="0"/>
              <w:spacing w:after="0" w:line="240" w:lineRule="auto"/>
              <w:rPr>
                <w:rFonts w:ascii="Arial Narrow" w:eastAsia="Times New Roman" w:hAnsi="Arial Narrow" w:cs="Arial Narrow"/>
                <w:kern w:val="0"/>
                <w:lang w:eastAsia="ru-RU"/>
                <w14:ligatures w14:val="none"/>
              </w:rPr>
            </w:pPr>
            <w:r w:rsidRPr="009738FB">
              <w:rPr>
                <w:rFonts w:ascii="Arial Narrow" w:eastAsia="Times New Roman" w:hAnsi="Arial Narrow" w:cs="Arial Narrow"/>
                <w:kern w:val="0"/>
                <w:lang w:eastAsia="ru-RU"/>
                <w14:ligatures w14:val="none"/>
              </w:rPr>
              <w:t>1801007</w:t>
            </w:r>
          </w:p>
        </w:tc>
      </w:tr>
    </w:tbl>
    <w:p w14:paraId="6C116BF5" w14:textId="77777777" w:rsidR="009738FB" w:rsidRPr="009738FB" w:rsidRDefault="009738FB" w:rsidP="009738FB">
      <w:pPr>
        <w:widowControl w:val="0"/>
        <w:spacing w:after="0" w:line="240" w:lineRule="auto"/>
        <w:jc w:val="center"/>
        <w:rPr>
          <w:rFonts w:ascii="Arial Narrow" w:eastAsia="Times New Roman" w:hAnsi="Arial Narrow" w:cs="Arial Narrow"/>
          <w:b/>
          <w:bCs/>
          <w:kern w:val="0"/>
          <w:sz w:val="20"/>
          <w:szCs w:val="20"/>
          <w:lang w:val="ru-RU" w:eastAsia="ru-RU"/>
          <w14:ligatures w14:val="none"/>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738FB" w:rsidRPr="009738FB" w14:paraId="452328B2" w14:textId="77777777" w:rsidTr="001A2CF2">
        <w:tc>
          <w:tcPr>
            <w:tcW w:w="5670" w:type="dxa"/>
            <w:tcBorders>
              <w:top w:val="single" w:sz="4" w:space="0" w:color="auto"/>
              <w:left w:val="single" w:sz="4" w:space="0" w:color="auto"/>
              <w:bottom w:val="single" w:sz="4" w:space="0" w:color="auto"/>
              <w:right w:val="single" w:sz="4" w:space="0" w:color="auto"/>
            </w:tcBorders>
            <w:vAlign w:val="center"/>
          </w:tcPr>
          <w:p w14:paraId="736781D3"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64EC642D"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5BCBFB2C"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3B6FA53F"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За аналогічний період попереднього року</w:t>
            </w:r>
          </w:p>
        </w:tc>
      </w:tr>
      <w:tr w:rsidR="009738FB" w:rsidRPr="009738FB" w14:paraId="2A12DFDB" w14:textId="77777777" w:rsidTr="001A2CF2">
        <w:tc>
          <w:tcPr>
            <w:tcW w:w="5670" w:type="dxa"/>
            <w:tcBorders>
              <w:top w:val="single" w:sz="4" w:space="0" w:color="auto"/>
              <w:left w:val="single" w:sz="4" w:space="0" w:color="auto"/>
              <w:bottom w:val="single" w:sz="4" w:space="0" w:color="auto"/>
              <w:right w:val="single" w:sz="4" w:space="0" w:color="auto"/>
            </w:tcBorders>
          </w:tcPr>
          <w:p w14:paraId="70DD0117"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1</w:t>
            </w:r>
          </w:p>
        </w:tc>
        <w:tc>
          <w:tcPr>
            <w:tcW w:w="1134" w:type="dxa"/>
            <w:tcBorders>
              <w:top w:val="single" w:sz="4" w:space="0" w:color="auto"/>
              <w:left w:val="single" w:sz="4" w:space="0" w:color="auto"/>
              <w:bottom w:val="single" w:sz="4" w:space="0" w:color="auto"/>
              <w:right w:val="single" w:sz="4" w:space="0" w:color="auto"/>
            </w:tcBorders>
          </w:tcPr>
          <w:p w14:paraId="697FB3AF"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2</w:t>
            </w:r>
          </w:p>
        </w:tc>
        <w:tc>
          <w:tcPr>
            <w:tcW w:w="1560" w:type="dxa"/>
            <w:tcBorders>
              <w:top w:val="single" w:sz="4" w:space="0" w:color="auto"/>
              <w:left w:val="single" w:sz="4" w:space="0" w:color="auto"/>
              <w:bottom w:val="single" w:sz="4" w:space="0" w:color="auto"/>
              <w:right w:val="single" w:sz="4" w:space="0" w:color="auto"/>
            </w:tcBorders>
          </w:tcPr>
          <w:p w14:paraId="631D22CE"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6FCD17B1" w14:textId="77777777" w:rsidR="009738FB" w:rsidRPr="009738FB" w:rsidRDefault="009738FB" w:rsidP="009738FB">
            <w:pPr>
              <w:widowControl w:val="0"/>
              <w:spacing w:after="0" w:line="240" w:lineRule="auto"/>
              <w:jc w:val="center"/>
              <w:rPr>
                <w:rFonts w:ascii="Times New Roman" w:eastAsia="Times New Roman" w:hAnsi="Times New Roman" w:cs="Times New Roman"/>
                <w:b/>
                <w:bCs/>
                <w:kern w:val="0"/>
                <w:sz w:val="20"/>
                <w:szCs w:val="20"/>
                <w:lang w:eastAsia="ru-RU"/>
                <w14:ligatures w14:val="none"/>
              </w:rPr>
            </w:pPr>
            <w:r w:rsidRPr="009738FB">
              <w:rPr>
                <w:rFonts w:ascii="Times New Roman" w:eastAsia="Times New Roman" w:hAnsi="Times New Roman" w:cs="Times New Roman"/>
                <w:b/>
                <w:bCs/>
                <w:kern w:val="0"/>
                <w:sz w:val="20"/>
                <w:szCs w:val="20"/>
                <w:lang w:eastAsia="ru-RU"/>
                <w14:ligatures w14:val="none"/>
              </w:rPr>
              <w:t>4</w:t>
            </w:r>
          </w:p>
        </w:tc>
      </w:tr>
      <w:tr w:rsidR="009738FB" w:rsidRPr="009738FB" w14:paraId="02F68D03" w14:textId="77777777" w:rsidTr="001A2CF2">
        <w:tc>
          <w:tcPr>
            <w:tcW w:w="5670" w:type="dxa"/>
            <w:tcBorders>
              <w:top w:val="single" w:sz="4" w:space="0" w:color="auto"/>
              <w:left w:val="single" w:sz="4" w:space="0" w:color="auto"/>
              <w:bottom w:val="single" w:sz="4" w:space="0" w:color="auto"/>
              <w:right w:val="single" w:sz="4" w:space="0" w:color="auto"/>
            </w:tcBorders>
          </w:tcPr>
          <w:p w14:paraId="3122A675"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19589E70"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7C2F08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309.0</w:t>
            </w:r>
          </w:p>
        </w:tc>
        <w:tc>
          <w:tcPr>
            <w:tcW w:w="1559" w:type="dxa"/>
            <w:tcBorders>
              <w:top w:val="single" w:sz="4" w:space="0" w:color="auto"/>
              <w:left w:val="single" w:sz="4" w:space="0" w:color="auto"/>
              <w:bottom w:val="single" w:sz="4" w:space="0" w:color="auto"/>
              <w:right w:val="single" w:sz="4" w:space="0" w:color="auto"/>
            </w:tcBorders>
            <w:vAlign w:val="center"/>
          </w:tcPr>
          <w:p w14:paraId="0C931E1A"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170.8</w:t>
            </w:r>
          </w:p>
        </w:tc>
      </w:tr>
      <w:tr w:rsidR="009738FB" w:rsidRPr="009738FB" w14:paraId="3AB9C434" w14:textId="77777777" w:rsidTr="001A2CF2">
        <w:tc>
          <w:tcPr>
            <w:tcW w:w="5670" w:type="dxa"/>
            <w:tcBorders>
              <w:top w:val="single" w:sz="4" w:space="0" w:color="auto"/>
              <w:left w:val="single" w:sz="4" w:space="0" w:color="auto"/>
              <w:bottom w:val="single" w:sz="4" w:space="0" w:color="auto"/>
              <w:right w:val="single" w:sz="4" w:space="0" w:color="auto"/>
            </w:tcBorders>
          </w:tcPr>
          <w:p w14:paraId="478C5D18"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14:paraId="6EDC339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2120</w:t>
            </w:r>
          </w:p>
        </w:tc>
        <w:tc>
          <w:tcPr>
            <w:tcW w:w="1560" w:type="dxa"/>
            <w:tcBorders>
              <w:top w:val="single" w:sz="4" w:space="0" w:color="auto"/>
              <w:left w:val="single" w:sz="4" w:space="0" w:color="auto"/>
              <w:bottom w:val="single" w:sz="4" w:space="0" w:color="auto"/>
              <w:right w:val="single" w:sz="4" w:space="0" w:color="auto"/>
            </w:tcBorders>
            <w:vAlign w:val="center"/>
          </w:tcPr>
          <w:p w14:paraId="10B5135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0DB3831E"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w:t>
            </w:r>
          </w:p>
        </w:tc>
      </w:tr>
      <w:tr w:rsidR="009738FB" w:rsidRPr="009738FB" w14:paraId="66EDE5CC" w14:textId="77777777" w:rsidTr="001A2CF2">
        <w:tc>
          <w:tcPr>
            <w:tcW w:w="5670" w:type="dxa"/>
            <w:tcBorders>
              <w:top w:val="single" w:sz="4" w:space="0" w:color="auto"/>
              <w:left w:val="single" w:sz="4" w:space="0" w:color="auto"/>
              <w:bottom w:val="single" w:sz="4" w:space="0" w:color="auto"/>
              <w:right w:val="single" w:sz="4" w:space="0" w:color="auto"/>
            </w:tcBorders>
          </w:tcPr>
          <w:p w14:paraId="03A8E279"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Інші доходи</w:t>
            </w:r>
          </w:p>
        </w:tc>
        <w:tc>
          <w:tcPr>
            <w:tcW w:w="1134" w:type="dxa"/>
            <w:tcBorders>
              <w:top w:val="single" w:sz="4" w:space="0" w:color="auto"/>
              <w:left w:val="single" w:sz="4" w:space="0" w:color="auto"/>
              <w:bottom w:val="single" w:sz="4" w:space="0" w:color="auto"/>
              <w:right w:val="single" w:sz="4" w:space="0" w:color="auto"/>
            </w:tcBorders>
          </w:tcPr>
          <w:p w14:paraId="0104FEC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2240</w:t>
            </w:r>
          </w:p>
        </w:tc>
        <w:tc>
          <w:tcPr>
            <w:tcW w:w="1560" w:type="dxa"/>
            <w:tcBorders>
              <w:top w:val="single" w:sz="4" w:space="0" w:color="auto"/>
              <w:left w:val="single" w:sz="4" w:space="0" w:color="auto"/>
              <w:bottom w:val="single" w:sz="4" w:space="0" w:color="auto"/>
              <w:right w:val="single" w:sz="4" w:space="0" w:color="auto"/>
            </w:tcBorders>
            <w:vAlign w:val="center"/>
          </w:tcPr>
          <w:p w14:paraId="37AF8C7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64AD499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w:t>
            </w:r>
          </w:p>
        </w:tc>
      </w:tr>
      <w:tr w:rsidR="009738FB" w:rsidRPr="009738FB" w14:paraId="32440279" w14:textId="77777777" w:rsidTr="001A2CF2">
        <w:tc>
          <w:tcPr>
            <w:tcW w:w="5670" w:type="dxa"/>
            <w:tcBorders>
              <w:top w:val="single" w:sz="4" w:space="0" w:color="auto"/>
              <w:left w:val="single" w:sz="4" w:space="0" w:color="auto"/>
              <w:bottom w:val="single" w:sz="4" w:space="0" w:color="auto"/>
              <w:right w:val="single" w:sz="4" w:space="0" w:color="auto"/>
            </w:tcBorders>
          </w:tcPr>
          <w:p w14:paraId="4F95B42D"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b/>
                <w:kern w:val="0"/>
                <w:sz w:val="20"/>
                <w:szCs w:val="20"/>
                <w:lang w:eastAsia="ru-RU"/>
                <w14:ligatures w14:val="none"/>
              </w:rPr>
              <w:t>Разом доходи</w:t>
            </w:r>
            <w:r w:rsidRPr="009738FB">
              <w:rPr>
                <w:rFonts w:ascii="Times New Roman" w:eastAsia="Times New Roman" w:hAnsi="Times New Roman" w:cs="Times New Roman"/>
                <w:kern w:val="0"/>
                <w:sz w:val="20"/>
                <w:szCs w:val="20"/>
                <w:lang w:eastAsia="ru-RU"/>
                <w14:ligatures w14:val="none"/>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14:paraId="3D2DFFD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28BD68C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309.0</w:t>
            </w:r>
          </w:p>
        </w:tc>
        <w:tc>
          <w:tcPr>
            <w:tcW w:w="1559" w:type="dxa"/>
            <w:tcBorders>
              <w:top w:val="single" w:sz="4" w:space="0" w:color="auto"/>
              <w:left w:val="single" w:sz="4" w:space="0" w:color="auto"/>
              <w:bottom w:val="single" w:sz="4" w:space="0" w:color="auto"/>
              <w:right w:val="single" w:sz="4" w:space="0" w:color="auto"/>
            </w:tcBorders>
            <w:vAlign w:val="center"/>
          </w:tcPr>
          <w:p w14:paraId="05694335"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170.8</w:t>
            </w:r>
          </w:p>
        </w:tc>
      </w:tr>
      <w:tr w:rsidR="009738FB" w:rsidRPr="009738FB" w14:paraId="497D4499" w14:textId="77777777" w:rsidTr="001A2CF2">
        <w:tc>
          <w:tcPr>
            <w:tcW w:w="5670" w:type="dxa"/>
            <w:tcBorders>
              <w:top w:val="single" w:sz="4" w:space="0" w:color="auto"/>
              <w:left w:val="single" w:sz="4" w:space="0" w:color="auto"/>
              <w:bottom w:val="single" w:sz="4" w:space="0" w:color="auto"/>
              <w:right w:val="single" w:sz="4" w:space="0" w:color="auto"/>
            </w:tcBorders>
          </w:tcPr>
          <w:p w14:paraId="761FBAF7"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color w:val="000000"/>
                <w:kern w:val="0"/>
                <w:sz w:val="20"/>
                <w:szCs w:val="20"/>
                <w:lang w:val="ru-RU" w:eastAsia="ru-RU"/>
                <w14:ligatures w14:val="none"/>
              </w:rPr>
              <w:t>Собівартість реалізованої</w:t>
            </w:r>
            <w:r w:rsidRPr="009738FB">
              <w:rPr>
                <w:rFonts w:ascii="Times New Roman" w:eastAsia="Times New Roman" w:hAnsi="Times New Roman" w:cs="Times New Roman"/>
                <w:color w:val="000000"/>
                <w:kern w:val="0"/>
                <w:sz w:val="20"/>
                <w:szCs w:val="20"/>
                <w:lang w:eastAsia="ru-RU"/>
                <w14:ligatures w14:val="none"/>
              </w:rPr>
              <w:t xml:space="preserve"> </w:t>
            </w:r>
            <w:r w:rsidRPr="009738FB">
              <w:rPr>
                <w:rFonts w:ascii="Times New Roman" w:eastAsia="Times New Roman" w:hAnsi="Times New Roman" w:cs="Times New Roman"/>
                <w:color w:val="000000"/>
                <w:kern w:val="0"/>
                <w:sz w:val="20"/>
                <w:szCs w:val="20"/>
                <w:lang w:val="ru-RU" w:eastAsia="ru-RU"/>
                <w14:ligatures w14:val="none"/>
              </w:rPr>
              <w:t>продукції (товарів, робіт,</w:t>
            </w:r>
            <w:r w:rsidRPr="009738FB">
              <w:rPr>
                <w:rFonts w:ascii="Times New Roman" w:eastAsia="Times New Roman" w:hAnsi="Times New Roman" w:cs="Times New Roman"/>
                <w:color w:val="000000"/>
                <w:kern w:val="0"/>
                <w:sz w:val="20"/>
                <w:szCs w:val="20"/>
                <w:lang w:eastAsia="ru-RU"/>
                <w14:ligatures w14:val="none"/>
              </w:rPr>
              <w:t>послуг)</w:t>
            </w:r>
          </w:p>
        </w:tc>
        <w:tc>
          <w:tcPr>
            <w:tcW w:w="1134" w:type="dxa"/>
            <w:tcBorders>
              <w:top w:val="single" w:sz="4" w:space="0" w:color="auto"/>
              <w:left w:val="single" w:sz="4" w:space="0" w:color="auto"/>
              <w:bottom w:val="single" w:sz="4" w:space="0" w:color="auto"/>
              <w:right w:val="single" w:sz="4" w:space="0" w:color="auto"/>
            </w:tcBorders>
          </w:tcPr>
          <w:p w14:paraId="3A547BD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56207093"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( 246.3 )</w:t>
            </w:r>
          </w:p>
        </w:tc>
        <w:tc>
          <w:tcPr>
            <w:tcW w:w="1559" w:type="dxa"/>
            <w:tcBorders>
              <w:top w:val="single" w:sz="4" w:space="0" w:color="auto"/>
              <w:left w:val="single" w:sz="4" w:space="0" w:color="auto"/>
              <w:bottom w:val="single" w:sz="4" w:space="0" w:color="auto"/>
              <w:right w:val="single" w:sz="4" w:space="0" w:color="auto"/>
            </w:tcBorders>
            <w:vAlign w:val="center"/>
          </w:tcPr>
          <w:p w14:paraId="358BA672"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( 276.1 )</w:t>
            </w:r>
          </w:p>
        </w:tc>
      </w:tr>
      <w:tr w:rsidR="009738FB" w:rsidRPr="009738FB" w14:paraId="399D0303" w14:textId="77777777" w:rsidTr="001A2CF2">
        <w:tc>
          <w:tcPr>
            <w:tcW w:w="5670" w:type="dxa"/>
            <w:tcBorders>
              <w:top w:val="single" w:sz="4" w:space="0" w:color="auto"/>
              <w:left w:val="single" w:sz="4" w:space="0" w:color="auto"/>
              <w:bottom w:val="single" w:sz="4" w:space="0" w:color="auto"/>
              <w:right w:val="single" w:sz="4" w:space="0" w:color="auto"/>
            </w:tcBorders>
          </w:tcPr>
          <w:p w14:paraId="65BD6B9C"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14:paraId="2ED62B32"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2180</w:t>
            </w:r>
          </w:p>
        </w:tc>
        <w:tc>
          <w:tcPr>
            <w:tcW w:w="1560" w:type="dxa"/>
            <w:tcBorders>
              <w:top w:val="single" w:sz="4" w:space="0" w:color="auto"/>
              <w:left w:val="single" w:sz="4" w:space="0" w:color="auto"/>
              <w:bottom w:val="single" w:sz="4" w:space="0" w:color="auto"/>
              <w:right w:val="single" w:sz="4" w:space="0" w:color="auto"/>
            </w:tcBorders>
            <w:vAlign w:val="center"/>
          </w:tcPr>
          <w:p w14:paraId="6943E9B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( 9.5 )</w:t>
            </w:r>
          </w:p>
        </w:tc>
        <w:tc>
          <w:tcPr>
            <w:tcW w:w="1559" w:type="dxa"/>
            <w:tcBorders>
              <w:top w:val="single" w:sz="4" w:space="0" w:color="auto"/>
              <w:left w:val="single" w:sz="4" w:space="0" w:color="auto"/>
              <w:bottom w:val="single" w:sz="4" w:space="0" w:color="auto"/>
              <w:right w:val="single" w:sz="4" w:space="0" w:color="auto"/>
            </w:tcBorders>
            <w:vAlign w:val="center"/>
          </w:tcPr>
          <w:p w14:paraId="6D6AE9E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( 22.5 )</w:t>
            </w:r>
          </w:p>
        </w:tc>
      </w:tr>
      <w:tr w:rsidR="009738FB" w:rsidRPr="009738FB" w14:paraId="39663019" w14:textId="77777777" w:rsidTr="001A2CF2">
        <w:tc>
          <w:tcPr>
            <w:tcW w:w="5670" w:type="dxa"/>
            <w:tcBorders>
              <w:top w:val="single" w:sz="4" w:space="0" w:color="auto"/>
              <w:left w:val="single" w:sz="4" w:space="0" w:color="auto"/>
              <w:bottom w:val="single" w:sz="4" w:space="0" w:color="auto"/>
              <w:right w:val="single" w:sz="4" w:space="0" w:color="auto"/>
            </w:tcBorders>
          </w:tcPr>
          <w:p w14:paraId="578962BB"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4C9D7534"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2270</w:t>
            </w:r>
          </w:p>
        </w:tc>
        <w:tc>
          <w:tcPr>
            <w:tcW w:w="1560" w:type="dxa"/>
            <w:tcBorders>
              <w:top w:val="single" w:sz="4" w:space="0" w:color="auto"/>
              <w:left w:val="single" w:sz="4" w:space="0" w:color="auto"/>
              <w:bottom w:val="single" w:sz="4" w:space="0" w:color="auto"/>
              <w:right w:val="single" w:sz="4" w:space="0" w:color="auto"/>
            </w:tcBorders>
            <w:vAlign w:val="center"/>
          </w:tcPr>
          <w:p w14:paraId="4FA61A7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2531C01"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    --    )</w:t>
            </w:r>
          </w:p>
        </w:tc>
      </w:tr>
      <w:tr w:rsidR="009738FB" w:rsidRPr="009738FB" w14:paraId="7D86A847" w14:textId="77777777" w:rsidTr="001A2CF2">
        <w:tc>
          <w:tcPr>
            <w:tcW w:w="5670" w:type="dxa"/>
            <w:tcBorders>
              <w:top w:val="single" w:sz="4" w:space="0" w:color="auto"/>
              <w:left w:val="single" w:sz="4" w:space="0" w:color="auto"/>
              <w:bottom w:val="single" w:sz="4" w:space="0" w:color="auto"/>
              <w:right w:val="single" w:sz="4" w:space="0" w:color="auto"/>
            </w:tcBorders>
          </w:tcPr>
          <w:p w14:paraId="205011D7"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b/>
                <w:color w:val="000000"/>
                <w:kern w:val="0"/>
                <w:sz w:val="20"/>
                <w:szCs w:val="20"/>
                <w:lang w:val="ru-RU" w:eastAsia="ru-RU"/>
                <w14:ligatures w14:val="none"/>
              </w:rPr>
              <w:t>Разом витрати (</w:t>
            </w:r>
            <w:r w:rsidRPr="009738FB">
              <w:rPr>
                <w:rFonts w:ascii="Times New Roman" w:eastAsia="Times New Roman" w:hAnsi="Times New Roman" w:cs="Times New Roman"/>
                <w:b/>
                <w:color w:val="000000"/>
                <w:kern w:val="0"/>
                <w:sz w:val="20"/>
                <w:szCs w:val="20"/>
                <w:lang w:eastAsia="ru-RU"/>
                <w14:ligatures w14:val="none"/>
              </w:rPr>
              <w:t>2</w:t>
            </w:r>
            <w:r w:rsidRPr="009738FB">
              <w:rPr>
                <w:rFonts w:ascii="Times New Roman" w:eastAsia="Times New Roman" w:hAnsi="Times New Roman" w:cs="Times New Roman"/>
                <w:b/>
                <w:color w:val="000000"/>
                <w:kern w:val="0"/>
                <w:sz w:val="20"/>
                <w:szCs w:val="20"/>
                <w:lang w:val="ru-RU" w:eastAsia="ru-RU"/>
                <w14:ligatures w14:val="none"/>
              </w:rPr>
              <w:t>0</w:t>
            </w:r>
            <w:r w:rsidRPr="009738FB">
              <w:rPr>
                <w:rFonts w:ascii="Times New Roman" w:eastAsia="Times New Roman" w:hAnsi="Times New Roman" w:cs="Times New Roman"/>
                <w:b/>
                <w:color w:val="000000"/>
                <w:kern w:val="0"/>
                <w:sz w:val="20"/>
                <w:szCs w:val="20"/>
                <w:lang w:eastAsia="ru-RU"/>
                <w14:ligatures w14:val="none"/>
              </w:rPr>
              <w:t>5</w:t>
            </w:r>
            <w:r w:rsidRPr="009738FB">
              <w:rPr>
                <w:rFonts w:ascii="Times New Roman" w:eastAsia="Times New Roman" w:hAnsi="Times New Roman" w:cs="Times New Roman"/>
                <w:b/>
                <w:color w:val="000000"/>
                <w:kern w:val="0"/>
                <w:sz w:val="20"/>
                <w:szCs w:val="20"/>
                <w:lang w:val="ru-RU" w:eastAsia="ru-RU"/>
                <w14:ligatures w14:val="none"/>
              </w:rPr>
              <w:t xml:space="preserve">0 + </w:t>
            </w:r>
            <w:r w:rsidRPr="009738FB">
              <w:rPr>
                <w:rFonts w:ascii="Times New Roman" w:eastAsia="Times New Roman" w:hAnsi="Times New Roman" w:cs="Times New Roman"/>
                <w:b/>
                <w:color w:val="000000"/>
                <w:kern w:val="0"/>
                <w:sz w:val="20"/>
                <w:szCs w:val="20"/>
                <w:lang w:eastAsia="ru-RU"/>
                <w14:ligatures w14:val="none"/>
              </w:rPr>
              <w:t>2180</w:t>
            </w:r>
            <w:r w:rsidRPr="009738FB">
              <w:rPr>
                <w:rFonts w:ascii="Times New Roman" w:eastAsia="Times New Roman" w:hAnsi="Times New Roman" w:cs="Times New Roman"/>
                <w:b/>
                <w:color w:val="000000"/>
                <w:kern w:val="0"/>
                <w:sz w:val="20"/>
                <w:szCs w:val="20"/>
                <w:lang w:val="ru-RU" w:eastAsia="ru-RU"/>
                <w14:ligatures w14:val="none"/>
              </w:rPr>
              <w:t xml:space="preserve">+ </w:t>
            </w:r>
            <w:r w:rsidRPr="009738FB">
              <w:rPr>
                <w:rFonts w:ascii="Times New Roman" w:eastAsia="Times New Roman" w:hAnsi="Times New Roman" w:cs="Times New Roman"/>
                <w:b/>
                <w:color w:val="000000"/>
                <w:kern w:val="0"/>
                <w:sz w:val="20"/>
                <w:szCs w:val="20"/>
                <w:lang w:eastAsia="ru-RU"/>
                <w14:ligatures w14:val="none"/>
              </w:rPr>
              <w:t>2270</w:t>
            </w:r>
            <w:r w:rsidRPr="009738FB">
              <w:rPr>
                <w:rFonts w:ascii="Times New Roman" w:eastAsia="Times New Roman" w:hAnsi="Times New Roman" w:cs="Times New Roman"/>
                <w:b/>
                <w:color w:val="000000"/>
                <w:kern w:val="0"/>
                <w:sz w:val="20"/>
                <w:szCs w:val="20"/>
                <w:lang w:val="ru-RU" w:eastAsia="ru-RU"/>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3AC92804"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52110329"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( 255.8 )</w:t>
            </w:r>
          </w:p>
        </w:tc>
        <w:tc>
          <w:tcPr>
            <w:tcW w:w="1559" w:type="dxa"/>
            <w:tcBorders>
              <w:top w:val="single" w:sz="4" w:space="0" w:color="auto"/>
              <w:left w:val="single" w:sz="4" w:space="0" w:color="auto"/>
              <w:bottom w:val="single" w:sz="4" w:space="0" w:color="auto"/>
              <w:right w:val="single" w:sz="4" w:space="0" w:color="auto"/>
            </w:tcBorders>
            <w:vAlign w:val="center"/>
          </w:tcPr>
          <w:p w14:paraId="71B3105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( 298.6 )</w:t>
            </w:r>
          </w:p>
        </w:tc>
      </w:tr>
      <w:tr w:rsidR="009738FB" w:rsidRPr="009738FB" w14:paraId="555CDB6C" w14:textId="77777777" w:rsidTr="001A2CF2">
        <w:tc>
          <w:tcPr>
            <w:tcW w:w="5670" w:type="dxa"/>
            <w:tcBorders>
              <w:top w:val="single" w:sz="4" w:space="0" w:color="auto"/>
              <w:left w:val="single" w:sz="4" w:space="0" w:color="auto"/>
              <w:bottom w:val="single" w:sz="4" w:space="0" w:color="auto"/>
              <w:right w:val="single" w:sz="4" w:space="0" w:color="auto"/>
            </w:tcBorders>
          </w:tcPr>
          <w:p w14:paraId="31F2A182"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eastAsia="ru-RU"/>
                <w14:ligatures w14:val="none"/>
              </w:rPr>
            </w:pPr>
            <w:r w:rsidRPr="009738FB">
              <w:rPr>
                <w:rFonts w:ascii="Times New Roman" w:eastAsia="Times New Roman" w:hAnsi="Times New Roman" w:cs="Times New Roman"/>
                <w:b/>
                <w:color w:val="000000"/>
                <w:kern w:val="0"/>
                <w:sz w:val="20"/>
                <w:szCs w:val="20"/>
                <w:lang w:val="ru-RU" w:eastAsia="ru-RU"/>
                <w14:ligatures w14:val="none"/>
              </w:rPr>
              <w:t>Фінансовий результат до оподаткування (</w:t>
            </w:r>
            <w:r w:rsidRPr="009738FB">
              <w:rPr>
                <w:rFonts w:ascii="Times New Roman" w:eastAsia="Times New Roman" w:hAnsi="Times New Roman" w:cs="Times New Roman"/>
                <w:b/>
                <w:color w:val="000000"/>
                <w:kern w:val="0"/>
                <w:sz w:val="20"/>
                <w:szCs w:val="20"/>
                <w:lang w:val="en-US" w:eastAsia="ru-RU"/>
                <w14:ligatures w14:val="none"/>
              </w:rPr>
              <w:t xml:space="preserve">2280 </w:t>
            </w:r>
            <w:r w:rsidRPr="009738FB">
              <w:rPr>
                <w:rFonts w:ascii="Times New Roman" w:eastAsia="Times New Roman" w:hAnsi="Times New Roman" w:cs="Times New Roman"/>
                <w:b/>
                <w:color w:val="000000"/>
                <w:kern w:val="0"/>
                <w:sz w:val="20"/>
                <w:szCs w:val="20"/>
                <w:lang w:val="ru-RU" w:eastAsia="ru-RU"/>
                <w14:ligatures w14:val="none"/>
              </w:rPr>
              <w:t xml:space="preserve">– </w:t>
            </w:r>
            <w:r w:rsidRPr="009738FB">
              <w:rPr>
                <w:rFonts w:ascii="Times New Roman" w:eastAsia="Times New Roman" w:hAnsi="Times New Roman" w:cs="Times New Roman"/>
                <w:b/>
                <w:color w:val="000000"/>
                <w:kern w:val="0"/>
                <w:sz w:val="20"/>
                <w:szCs w:val="20"/>
                <w:lang w:val="en-US" w:eastAsia="ru-RU"/>
                <w14:ligatures w14:val="none"/>
              </w:rPr>
              <w:t>2285</w:t>
            </w:r>
            <w:r w:rsidRPr="009738FB">
              <w:rPr>
                <w:rFonts w:ascii="Times New Roman" w:eastAsia="Times New Roman" w:hAnsi="Times New Roman" w:cs="Times New Roman"/>
                <w:b/>
                <w:color w:val="000000"/>
                <w:kern w:val="0"/>
                <w:sz w:val="20"/>
                <w:szCs w:val="20"/>
                <w:lang w:val="ru-RU"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442AB97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361AD244"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53.2</w:t>
            </w:r>
          </w:p>
        </w:tc>
        <w:tc>
          <w:tcPr>
            <w:tcW w:w="1559" w:type="dxa"/>
            <w:tcBorders>
              <w:top w:val="single" w:sz="4" w:space="0" w:color="auto"/>
              <w:left w:val="single" w:sz="4" w:space="0" w:color="auto"/>
              <w:bottom w:val="single" w:sz="4" w:space="0" w:color="auto"/>
              <w:right w:val="single" w:sz="4" w:space="0" w:color="auto"/>
            </w:tcBorders>
            <w:vAlign w:val="center"/>
          </w:tcPr>
          <w:p w14:paraId="3E015D1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-127.8</w:t>
            </w:r>
          </w:p>
        </w:tc>
      </w:tr>
      <w:tr w:rsidR="009738FB" w:rsidRPr="009738FB" w14:paraId="4E19CB6D" w14:textId="77777777" w:rsidTr="001A2CF2">
        <w:tc>
          <w:tcPr>
            <w:tcW w:w="5670" w:type="dxa"/>
            <w:tcBorders>
              <w:top w:val="single" w:sz="4" w:space="0" w:color="auto"/>
              <w:left w:val="single" w:sz="4" w:space="0" w:color="auto"/>
              <w:bottom w:val="single" w:sz="4" w:space="0" w:color="auto"/>
              <w:right w:val="single" w:sz="4" w:space="0" w:color="auto"/>
            </w:tcBorders>
          </w:tcPr>
          <w:p w14:paraId="665AB48B"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40CD316E"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1AEE293F"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    --    )</w:t>
            </w:r>
          </w:p>
        </w:tc>
        <w:tc>
          <w:tcPr>
            <w:tcW w:w="1559" w:type="dxa"/>
            <w:tcBorders>
              <w:top w:val="single" w:sz="4" w:space="0" w:color="auto"/>
              <w:left w:val="single" w:sz="4" w:space="0" w:color="auto"/>
              <w:bottom w:val="single" w:sz="4" w:space="0" w:color="auto"/>
              <w:right w:val="single" w:sz="4" w:space="0" w:color="auto"/>
            </w:tcBorders>
            <w:vAlign w:val="center"/>
          </w:tcPr>
          <w:p w14:paraId="3DB11906"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    --    )</w:t>
            </w:r>
          </w:p>
        </w:tc>
      </w:tr>
      <w:tr w:rsidR="009738FB" w:rsidRPr="009738FB" w14:paraId="7EFA629B" w14:textId="77777777" w:rsidTr="001A2CF2">
        <w:tc>
          <w:tcPr>
            <w:tcW w:w="5670" w:type="dxa"/>
            <w:tcBorders>
              <w:top w:val="single" w:sz="4" w:space="0" w:color="auto"/>
              <w:left w:val="single" w:sz="4" w:space="0" w:color="auto"/>
              <w:bottom w:val="single" w:sz="4" w:space="0" w:color="auto"/>
              <w:right w:val="single" w:sz="4" w:space="0" w:color="auto"/>
            </w:tcBorders>
          </w:tcPr>
          <w:p w14:paraId="4E9E030B" w14:textId="77777777" w:rsidR="009738FB" w:rsidRPr="009738FB" w:rsidRDefault="009738FB" w:rsidP="009738FB">
            <w:pPr>
              <w:widowControl w:val="0"/>
              <w:spacing w:after="0" w:line="240" w:lineRule="auto"/>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b/>
                <w:kern w:val="0"/>
                <w:sz w:val="20"/>
                <w:szCs w:val="20"/>
                <w:lang w:eastAsia="ru-RU"/>
                <w14:ligatures w14:val="none"/>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14:paraId="1EE78CCC"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eastAsia="ru-RU"/>
                <w14:ligatures w14:val="none"/>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341132BF"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val="en-US" w:eastAsia="ru-RU"/>
                <w14:ligatures w14:val="none"/>
              </w:rPr>
            </w:pPr>
            <w:r w:rsidRPr="009738FB">
              <w:rPr>
                <w:rFonts w:ascii="Times New Roman" w:eastAsia="Times New Roman" w:hAnsi="Times New Roman" w:cs="Times New Roman"/>
                <w:kern w:val="0"/>
                <w:sz w:val="20"/>
                <w:szCs w:val="20"/>
                <w:lang w:val="en-US" w:eastAsia="ru-RU"/>
                <w14:ligatures w14:val="none"/>
              </w:rPr>
              <w:t>53.2</w:t>
            </w:r>
          </w:p>
        </w:tc>
        <w:tc>
          <w:tcPr>
            <w:tcW w:w="1559" w:type="dxa"/>
            <w:tcBorders>
              <w:top w:val="single" w:sz="4" w:space="0" w:color="auto"/>
              <w:left w:val="single" w:sz="4" w:space="0" w:color="auto"/>
              <w:bottom w:val="single" w:sz="4" w:space="0" w:color="auto"/>
              <w:right w:val="single" w:sz="4" w:space="0" w:color="auto"/>
            </w:tcBorders>
            <w:vAlign w:val="center"/>
          </w:tcPr>
          <w:p w14:paraId="12D48B8D" w14:textId="77777777" w:rsidR="009738FB" w:rsidRPr="009738FB" w:rsidRDefault="009738FB" w:rsidP="009738FB">
            <w:pPr>
              <w:widowControl w:val="0"/>
              <w:spacing w:after="0" w:line="240" w:lineRule="auto"/>
              <w:jc w:val="center"/>
              <w:rPr>
                <w:rFonts w:ascii="Times New Roman" w:eastAsia="Times New Roman" w:hAnsi="Times New Roman" w:cs="Times New Roman"/>
                <w:kern w:val="0"/>
                <w:sz w:val="20"/>
                <w:szCs w:val="20"/>
                <w:lang w:eastAsia="ru-RU"/>
                <w14:ligatures w14:val="none"/>
              </w:rPr>
            </w:pPr>
            <w:r w:rsidRPr="009738FB">
              <w:rPr>
                <w:rFonts w:ascii="Times New Roman" w:eastAsia="Times New Roman" w:hAnsi="Times New Roman" w:cs="Times New Roman"/>
                <w:kern w:val="0"/>
                <w:sz w:val="20"/>
                <w:szCs w:val="20"/>
                <w:lang w:val="en-US" w:eastAsia="ru-RU"/>
                <w14:ligatures w14:val="none"/>
              </w:rPr>
              <w:t>-127.8</w:t>
            </w:r>
          </w:p>
        </w:tc>
      </w:tr>
    </w:tbl>
    <w:p w14:paraId="66A5D1F6" w14:textId="77777777" w:rsidR="009738FB" w:rsidRPr="009738FB" w:rsidRDefault="009738FB" w:rsidP="009738FB">
      <w:pPr>
        <w:widowControl w:val="0"/>
        <w:spacing w:after="0" w:line="240" w:lineRule="auto"/>
        <w:jc w:val="both"/>
        <w:rPr>
          <w:rFonts w:ascii="Arial Narrow" w:eastAsia="Times New Roman" w:hAnsi="Arial Narrow" w:cs="Arial Narrow"/>
          <w:kern w:val="0"/>
          <w:sz w:val="20"/>
          <w:szCs w:val="20"/>
          <w:lang w:val="ru-RU" w:eastAsia="ru-RU"/>
          <w14:ligatures w14:val="none"/>
        </w:rPr>
      </w:pPr>
    </w:p>
    <w:p w14:paraId="0274BBBD" w14:textId="77777777" w:rsidR="009738FB" w:rsidRPr="009738FB" w:rsidRDefault="009738FB" w:rsidP="009738FB">
      <w:pPr>
        <w:widowControl w:val="0"/>
        <w:spacing w:after="0" w:line="240" w:lineRule="auto"/>
        <w:jc w:val="both"/>
        <w:rPr>
          <w:rFonts w:ascii="Times New Roman" w:eastAsia="Times New Roman" w:hAnsi="Times New Roman" w:cs="Times New Roman"/>
          <w:b/>
          <w:color w:val="000000"/>
          <w:kern w:val="0"/>
          <w:sz w:val="20"/>
          <w:szCs w:val="20"/>
          <w:lang w:val="ru-RU" w:eastAsia="ru-RU"/>
          <w14:ligatures w14:val="none"/>
        </w:rPr>
      </w:pPr>
      <w:r w:rsidRPr="009738FB">
        <w:rPr>
          <w:rFonts w:ascii="Times New Roman" w:eastAsia="Times New Roman" w:hAnsi="Times New Roman" w:cs="Times New Roman"/>
          <w:color w:val="000000"/>
          <w:kern w:val="0"/>
          <w:sz w:val="20"/>
          <w:szCs w:val="20"/>
          <w:lang w:val="en-US" w:eastAsia="ru-RU"/>
          <w14:ligatures w14:val="none"/>
        </w:rPr>
        <w:t>д/в</w:t>
      </w:r>
    </w:p>
    <w:p w14:paraId="5352EE51"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ru-RU" w:eastAsia="ru-RU"/>
          <w14:ligatures w14:val="none"/>
        </w:rPr>
      </w:pPr>
    </w:p>
    <w:tbl>
      <w:tblPr>
        <w:tblW w:w="10173" w:type="dxa"/>
        <w:tblLook w:val="01E0" w:firstRow="1" w:lastRow="1" w:firstColumn="1" w:lastColumn="1" w:noHBand="0" w:noVBand="0"/>
      </w:tblPr>
      <w:tblGrid>
        <w:gridCol w:w="2943"/>
        <w:gridCol w:w="2765"/>
        <w:gridCol w:w="4465"/>
      </w:tblGrid>
      <w:tr w:rsidR="009738FB" w:rsidRPr="009738FB" w14:paraId="68D3F320" w14:textId="77777777" w:rsidTr="001A2CF2">
        <w:tc>
          <w:tcPr>
            <w:tcW w:w="2943" w:type="dxa"/>
          </w:tcPr>
          <w:p w14:paraId="2F8D7D29"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kern w:val="0"/>
                <w:sz w:val="20"/>
                <w:szCs w:val="20"/>
                <w:lang w:val="en-US" w:eastAsia="ru-RU"/>
                <w14:ligatures w14:val="none"/>
              </w:rPr>
              <w:t>Директор</w:t>
            </w:r>
          </w:p>
        </w:tc>
        <w:tc>
          <w:tcPr>
            <w:tcW w:w="2765" w:type="dxa"/>
            <w:vAlign w:val="center"/>
          </w:tcPr>
          <w:p w14:paraId="62074F4E"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4D7A5321"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kern w:val="0"/>
                <w:sz w:val="20"/>
                <w:szCs w:val="20"/>
                <w:lang w:val="en-US" w:eastAsia="ru-RU"/>
                <w14:ligatures w14:val="none"/>
              </w:rPr>
              <w:t>Алєксєєв Владислав Миколайович</w:t>
            </w:r>
          </w:p>
        </w:tc>
      </w:tr>
      <w:tr w:rsidR="009738FB" w:rsidRPr="009738FB" w14:paraId="3B143741" w14:textId="77777777" w:rsidTr="001A2CF2">
        <w:tc>
          <w:tcPr>
            <w:tcW w:w="2943" w:type="dxa"/>
          </w:tcPr>
          <w:p w14:paraId="2623002C"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27CA60E4"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color w:val="000000"/>
                <w:kern w:val="0"/>
                <w:sz w:val="16"/>
                <w:szCs w:val="16"/>
                <w:lang w:val="en-US" w:eastAsia="ru-RU"/>
                <w14:ligatures w14:val="none"/>
              </w:rPr>
              <w:t>(</w:t>
            </w:r>
            <w:r w:rsidRPr="009738FB">
              <w:rPr>
                <w:rFonts w:ascii="Times New Roman" w:eastAsia="Times New Roman" w:hAnsi="Times New Roman" w:cs="Times New Roman"/>
                <w:b/>
                <w:color w:val="000000"/>
                <w:kern w:val="0"/>
                <w:sz w:val="16"/>
                <w:szCs w:val="16"/>
                <w:lang w:val="ru-RU" w:eastAsia="ru-RU"/>
                <w14:ligatures w14:val="none"/>
              </w:rPr>
              <w:t>підпис</w:t>
            </w:r>
            <w:r w:rsidRPr="009738FB">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19F3DA8E"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9738FB" w:rsidRPr="009738FB" w14:paraId="2960F2F2" w14:textId="77777777" w:rsidTr="001A2CF2">
        <w:tc>
          <w:tcPr>
            <w:tcW w:w="2943" w:type="dxa"/>
          </w:tcPr>
          <w:p w14:paraId="11987EE6"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2248FF92"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p>
        </w:tc>
        <w:tc>
          <w:tcPr>
            <w:tcW w:w="4465" w:type="dxa"/>
          </w:tcPr>
          <w:p w14:paraId="6581387D"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r w:rsidR="009738FB" w:rsidRPr="009738FB" w14:paraId="27AAAFFE" w14:textId="77777777" w:rsidTr="001A2CF2">
        <w:trPr>
          <w:trHeight w:val="70"/>
        </w:trPr>
        <w:tc>
          <w:tcPr>
            <w:tcW w:w="2943" w:type="dxa"/>
          </w:tcPr>
          <w:p w14:paraId="0754F819"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kern w:val="0"/>
                <w:sz w:val="20"/>
                <w:szCs w:val="20"/>
                <w:lang w:val="ru-RU" w:eastAsia="ru-RU"/>
                <w14:ligatures w14:val="none"/>
              </w:rPr>
              <w:t>Головний бухгалтер</w:t>
            </w:r>
            <w:r w:rsidRPr="009738FB">
              <w:rPr>
                <w:rFonts w:ascii="Times New Roman" w:eastAsia="Times New Roman" w:hAnsi="Times New Roman" w:cs="Times New Roman"/>
                <w:b/>
                <w:color w:val="000000"/>
                <w:kern w:val="0"/>
                <w:sz w:val="20"/>
                <w:szCs w:val="20"/>
                <w:lang w:val="ru-RU" w:eastAsia="ru-RU"/>
                <w14:ligatures w14:val="none"/>
              </w:rPr>
              <w:t xml:space="preserve"> </w:t>
            </w:r>
            <w:r w:rsidRPr="009738FB">
              <w:rPr>
                <w:rFonts w:ascii="Times New Roman" w:eastAsia="Times New Roman" w:hAnsi="Times New Roman" w:cs="Times New Roman"/>
                <w:b/>
                <w:color w:val="000000"/>
                <w:kern w:val="0"/>
                <w:sz w:val="20"/>
                <w:szCs w:val="20"/>
                <w:lang w:eastAsia="ru-RU"/>
                <w14:ligatures w14:val="none"/>
              </w:rPr>
              <w:t xml:space="preserve">   </w:t>
            </w:r>
          </w:p>
        </w:tc>
        <w:tc>
          <w:tcPr>
            <w:tcW w:w="2765" w:type="dxa"/>
            <w:vAlign w:val="center"/>
          </w:tcPr>
          <w:p w14:paraId="61BE83D0"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color w:val="000000"/>
                <w:kern w:val="0"/>
                <w:sz w:val="20"/>
                <w:szCs w:val="20"/>
                <w:lang w:val="en-US" w:eastAsia="ru-RU"/>
                <w14:ligatures w14:val="none"/>
              </w:rPr>
              <w:t>________________</w:t>
            </w:r>
          </w:p>
        </w:tc>
        <w:tc>
          <w:tcPr>
            <w:tcW w:w="4465" w:type="dxa"/>
          </w:tcPr>
          <w:p w14:paraId="64D3AD42"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kern w:val="0"/>
                <w:sz w:val="20"/>
                <w:szCs w:val="20"/>
                <w:lang w:val="en-US" w:eastAsia="ru-RU"/>
                <w14:ligatures w14:val="none"/>
              </w:rPr>
              <w:t>відсутня</w:t>
            </w:r>
          </w:p>
        </w:tc>
      </w:tr>
      <w:tr w:rsidR="009738FB" w:rsidRPr="009738FB" w14:paraId="3302324F" w14:textId="77777777" w:rsidTr="001A2CF2">
        <w:tc>
          <w:tcPr>
            <w:tcW w:w="2943" w:type="dxa"/>
          </w:tcPr>
          <w:p w14:paraId="5A2E7625"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c>
          <w:tcPr>
            <w:tcW w:w="2765" w:type="dxa"/>
            <w:vAlign w:val="center"/>
          </w:tcPr>
          <w:p w14:paraId="43773F3C"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kern w:val="0"/>
                <w:sz w:val="20"/>
                <w:szCs w:val="20"/>
                <w:lang w:val="en-US" w:eastAsia="ru-RU"/>
                <w14:ligatures w14:val="none"/>
              </w:rPr>
            </w:pPr>
            <w:r w:rsidRPr="009738FB">
              <w:rPr>
                <w:rFonts w:ascii="Times New Roman" w:eastAsia="Times New Roman" w:hAnsi="Times New Roman" w:cs="Times New Roman"/>
                <w:b/>
                <w:color w:val="000000"/>
                <w:kern w:val="0"/>
                <w:sz w:val="16"/>
                <w:szCs w:val="16"/>
                <w:lang w:val="en-US" w:eastAsia="ru-RU"/>
                <w14:ligatures w14:val="none"/>
              </w:rPr>
              <w:t>(</w:t>
            </w:r>
            <w:r w:rsidRPr="009738FB">
              <w:rPr>
                <w:rFonts w:ascii="Times New Roman" w:eastAsia="Times New Roman" w:hAnsi="Times New Roman" w:cs="Times New Roman"/>
                <w:b/>
                <w:color w:val="000000"/>
                <w:kern w:val="0"/>
                <w:sz w:val="16"/>
                <w:szCs w:val="16"/>
                <w:lang w:val="ru-RU" w:eastAsia="ru-RU"/>
                <w14:ligatures w14:val="none"/>
              </w:rPr>
              <w:t>підпис</w:t>
            </w:r>
            <w:r w:rsidRPr="009738FB">
              <w:rPr>
                <w:rFonts w:ascii="Times New Roman" w:eastAsia="Times New Roman" w:hAnsi="Times New Roman" w:cs="Times New Roman"/>
                <w:b/>
                <w:color w:val="000000"/>
                <w:kern w:val="0"/>
                <w:sz w:val="16"/>
                <w:szCs w:val="16"/>
                <w:lang w:val="en-US" w:eastAsia="ru-RU"/>
                <w14:ligatures w14:val="none"/>
              </w:rPr>
              <w:t>)</w:t>
            </w:r>
          </w:p>
        </w:tc>
        <w:tc>
          <w:tcPr>
            <w:tcW w:w="4465" w:type="dxa"/>
          </w:tcPr>
          <w:p w14:paraId="50C1B9D0" w14:textId="77777777" w:rsidR="009738FB" w:rsidRPr="009738FB" w:rsidRDefault="009738FB" w:rsidP="0097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0"/>
                <w:szCs w:val="20"/>
                <w:lang w:val="en-US" w:eastAsia="ru-RU"/>
                <w14:ligatures w14:val="none"/>
              </w:rPr>
            </w:pPr>
          </w:p>
        </w:tc>
      </w:tr>
    </w:tbl>
    <w:p w14:paraId="7650E10E" w14:textId="77777777" w:rsidR="009738FB" w:rsidRPr="009738FB" w:rsidRDefault="009738FB" w:rsidP="009738FB">
      <w:pPr>
        <w:widowControl w:val="0"/>
        <w:spacing w:after="0" w:line="240" w:lineRule="auto"/>
        <w:ind w:firstLine="567"/>
        <w:rPr>
          <w:rFonts w:ascii="Arial Narrow" w:eastAsia="Times New Roman" w:hAnsi="Arial Narrow" w:cs="Arial Narrow"/>
          <w:kern w:val="0"/>
          <w:lang w:val="ru-RU" w:eastAsia="ru-RU"/>
          <w14:ligatures w14:val="none"/>
        </w:rPr>
      </w:pPr>
    </w:p>
    <w:p w14:paraId="29CE607F" w14:textId="77777777" w:rsidR="007A0FAF" w:rsidRDefault="007A0FAF"/>
    <w:sectPr w:rsidR="007A0FAF" w:rsidSect="009738F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5CC1" w14:textId="77777777" w:rsidR="009738FB" w:rsidRDefault="009738FB" w:rsidP="009738FB">
      <w:pPr>
        <w:spacing w:after="0" w:line="240" w:lineRule="auto"/>
      </w:pPr>
      <w:r>
        <w:separator/>
      </w:r>
    </w:p>
  </w:endnote>
  <w:endnote w:type="continuationSeparator" w:id="0">
    <w:p w14:paraId="7BD7C289" w14:textId="77777777" w:rsidR="009738FB" w:rsidRDefault="009738FB" w:rsidP="0097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E5F3" w14:textId="77777777" w:rsidR="009738FB" w:rsidRDefault="009738FB" w:rsidP="00877242">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30F12813" w14:textId="77777777" w:rsidR="009738FB" w:rsidRDefault="009738FB" w:rsidP="009738F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7C02" w14:textId="0E7F45C0" w:rsidR="009738FB" w:rsidRDefault="009738FB" w:rsidP="00877242">
    <w:pPr>
      <w:pStyle w:val="af1"/>
      <w:framePr w:wrap="around"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13578624" w14:textId="77777777" w:rsidR="009738FB" w:rsidRDefault="009738FB" w:rsidP="009738FB">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CABD" w14:textId="77777777" w:rsidR="009738FB" w:rsidRDefault="009738F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0512" w14:textId="77777777" w:rsidR="009738FB" w:rsidRDefault="009738FB" w:rsidP="009738FB">
      <w:pPr>
        <w:spacing w:after="0" w:line="240" w:lineRule="auto"/>
      </w:pPr>
      <w:r>
        <w:separator/>
      </w:r>
    </w:p>
  </w:footnote>
  <w:footnote w:type="continuationSeparator" w:id="0">
    <w:p w14:paraId="5083F21B" w14:textId="77777777" w:rsidR="009738FB" w:rsidRDefault="009738FB" w:rsidP="0097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B523" w14:textId="77777777" w:rsidR="009738FB" w:rsidRDefault="009738F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AEFB" w14:textId="77777777" w:rsidR="009738FB" w:rsidRDefault="009738F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F282" w14:textId="77777777" w:rsidR="009738FB" w:rsidRDefault="009738F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21325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FB"/>
    <w:rsid w:val="00457E8B"/>
    <w:rsid w:val="00733ECA"/>
    <w:rsid w:val="007A0FAF"/>
    <w:rsid w:val="0087091A"/>
    <w:rsid w:val="009738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0C99"/>
  <w15:chartTrackingRefBased/>
  <w15:docId w15:val="{B3E44C38-060C-4D7E-8035-B6A0648D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73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73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738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738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738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8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8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8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8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8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738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738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738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738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8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8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8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8FB"/>
    <w:rPr>
      <w:rFonts w:eastAsiaTheme="majorEastAsia" w:cstheme="majorBidi"/>
      <w:color w:val="272727" w:themeColor="text1" w:themeTint="D8"/>
    </w:rPr>
  </w:style>
  <w:style w:type="paragraph" w:styleId="a3">
    <w:name w:val="Title"/>
    <w:basedOn w:val="a"/>
    <w:next w:val="a"/>
    <w:link w:val="a4"/>
    <w:uiPriority w:val="10"/>
    <w:qFormat/>
    <w:rsid w:val="00973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8F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8F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8FB"/>
    <w:pPr>
      <w:spacing w:before="160"/>
      <w:jc w:val="center"/>
    </w:pPr>
    <w:rPr>
      <w:i/>
      <w:iCs/>
      <w:color w:val="404040" w:themeColor="text1" w:themeTint="BF"/>
    </w:rPr>
  </w:style>
  <w:style w:type="character" w:customStyle="1" w:styleId="a8">
    <w:name w:val="Цитата Знак"/>
    <w:basedOn w:val="a0"/>
    <w:link w:val="a7"/>
    <w:uiPriority w:val="29"/>
    <w:rsid w:val="009738FB"/>
    <w:rPr>
      <w:i/>
      <w:iCs/>
      <w:color w:val="404040" w:themeColor="text1" w:themeTint="BF"/>
    </w:rPr>
  </w:style>
  <w:style w:type="paragraph" w:styleId="a9">
    <w:name w:val="List Paragraph"/>
    <w:basedOn w:val="a"/>
    <w:uiPriority w:val="34"/>
    <w:qFormat/>
    <w:rsid w:val="009738FB"/>
    <w:pPr>
      <w:ind w:left="720"/>
      <w:contextualSpacing/>
    </w:pPr>
  </w:style>
  <w:style w:type="character" w:styleId="aa">
    <w:name w:val="Intense Emphasis"/>
    <w:basedOn w:val="a0"/>
    <w:uiPriority w:val="21"/>
    <w:qFormat/>
    <w:rsid w:val="009738FB"/>
    <w:rPr>
      <w:i/>
      <w:iCs/>
      <w:color w:val="0F4761" w:themeColor="accent1" w:themeShade="BF"/>
    </w:rPr>
  </w:style>
  <w:style w:type="paragraph" w:styleId="ab">
    <w:name w:val="Intense Quote"/>
    <w:basedOn w:val="a"/>
    <w:next w:val="a"/>
    <w:link w:val="ac"/>
    <w:uiPriority w:val="30"/>
    <w:qFormat/>
    <w:rsid w:val="00973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8FB"/>
    <w:rPr>
      <w:i/>
      <w:iCs/>
      <w:color w:val="0F4761" w:themeColor="accent1" w:themeShade="BF"/>
    </w:rPr>
  </w:style>
  <w:style w:type="character" w:styleId="ad">
    <w:name w:val="Intense Reference"/>
    <w:basedOn w:val="a0"/>
    <w:uiPriority w:val="32"/>
    <w:qFormat/>
    <w:rsid w:val="009738FB"/>
    <w:rPr>
      <w:b/>
      <w:bCs/>
      <w:smallCaps/>
      <w:color w:val="0F4761" w:themeColor="accent1" w:themeShade="BF"/>
      <w:spacing w:val="5"/>
    </w:rPr>
  </w:style>
  <w:style w:type="table" w:styleId="ae">
    <w:name w:val="Table Grid"/>
    <w:basedOn w:val="a1"/>
    <w:rsid w:val="009738FB"/>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e"/>
    <w:uiPriority w:val="39"/>
    <w:rsid w:val="009738FB"/>
    <w:pPr>
      <w:spacing w:after="0" w:line="240" w:lineRule="auto"/>
    </w:pPr>
    <w:rPr>
      <w:rFonts w:ascii="Calibri" w:eastAsia="Calibri" w:hAnsi="Calibri"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738FB"/>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9738FB"/>
  </w:style>
  <w:style w:type="paragraph" w:styleId="af1">
    <w:name w:val="footer"/>
    <w:basedOn w:val="a"/>
    <w:link w:val="af2"/>
    <w:uiPriority w:val="99"/>
    <w:unhideWhenUsed/>
    <w:rsid w:val="009738FB"/>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9738FB"/>
  </w:style>
  <w:style w:type="character" w:styleId="af3">
    <w:name w:val="page number"/>
    <w:basedOn w:val="a0"/>
    <w:uiPriority w:val="99"/>
    <w:semiHidden/>
    <w:unhideWhenUsed/>
    <w:rsid w:val="009738FB"/>
  </w:style>
  <w:style w:type="paragraph" w:styleId="12">
    <w:name w:val="toc 1"/>
    <w:basedOn w:val="a"/>
    <w:next w:val="a"/>
    <w:autoRedefine/>
    <w:uiPriority w:val="39"/>
    <w:unhideWhenUsed/>
    <w:rsid w:val="009738FB"/>
    <w:pPr>
      <w:spacing w:after="100"/>
    </w:pPr>
  </w:style>
  <w:style w:type="character" w:styleId="af4">
    <w:name w:val="Hyperlink"/>
    <w:basedOn w:val="a0"/>
    <w:uiPriority w:val="99"/>
    <w:unhideWhenUsed/>
    <w:rsid w:val="009738F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43</Pages>
  <Words>16248</Words>
  <Characters>105293</Characters>
  <Application>Microsoft Office Word</Application>
  <DocSecurity>0</DocSecurity>
  <Lines>3008</Lines>
  <Paragraphs>1899</Paragraphs>
  <ScaleCrop>false</ScaleCrop>
  <Company/>
  <LinksUpToDate>false</LinksUpToDate>
  <CharactersWithSpaces>119642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Sydorov</dc:creator>
  <cp:keywords/>
  <dc:description/>
  <cp:lastModifiedBy>Dmytro Sydorov</cp:lastModifiedBy>
  <cp:revision>2</cp:revision>
  <dcterms:created xsi:type="dcterms:W3CDTF">2025-12-10T15:45:00Z</dcterms:created>
  <dcterms:modified xsi:type="dcterms:W3CDTF">2025-12-10T15:45:00Z</dcterms:modified>
</cp:coreProperties>
</file>